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7" w:rsidRPr="005B19B8" w:rsidRDefault="00794822">
      <w:pPr>
        <w:rPr>
          <w:b/>
          <w:sz w:val="24"/>
          <w:szCs w:val="24"/>
        </w:rPr>
      </w:pPr>
      <w:bookmarkStart w:id="0" w:name="_GoBack"/>
      <w:bookmarkEnd w:id="0"/>
      <w:r w:rsidRPr="005B19B8">
        <w:rPr>
          <w:b/>
          <w:sz w:val="24"/>
          <w:szCs w:val="24"/>
        </w:rPr>
        <w:t>JU ŠPORTSKI OBJEKTI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DR.F.TUĐMANA 14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21220 TROGIR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Broj RKP: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50602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Razina: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21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Matični broj: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014474936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Šifra djelatnosti: 9312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OIB: 95013307422</w:t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5B19B8">
        <w:rPr>
          <w:b/>
          <w:sz w:val="24"/>
          <w:szCs w:val="24"/>
        </w:rPr>
        <w:t>Razdjel:000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Osoba za kontakt:</w:t>
      </w:r>
      <w:r w:rsidR="00AC6D50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 xml:space="preserve">Željka </w:t>
      </w:r>
      <w:proofErr w:type="spellStart"/>
      <w:r w:rsidRPr="005B19B8">
        <w:rPr>
          <w:b/>
          <w:sz w:val="24"/>
          <w:szCs w:val="24"/>
        </w:rPr>
        <w:t>Dujmov</w:t>
      </w:r>
      <w:proofErr w:type="spellEnd"/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 xml:space="preserve">Ravnatelj: Dubravko </w:t>
      </w:r>
      <w:proofErr w:type="spellStart"/>
      <w:r w:rsidRPr="005B19B8">
        <w:rPr>
          <w:b/>
          <w:sz w:val="24"/>
          <w:szCs w:val="24"/>
        </w:rPr>
        <w:t>Škokić</w:t>
      </w:r>
      <w:proofErr w:type="spellEnd"/>
    </w:p>
    <w:p w:rsidR="00794822" w:rsidRDefault="00794822">
      <w:pPr>
        <w:rPr>
          <w:b/>
          <w:sz w:val="28"/>
          <w:szCs w:val="28"/>
        </w:rPr>
      </w:pPr>
    </w:p>
    <w:p w:rsidR="00794822" w:rsidRPr="00255A1E" w:rsidRDefault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jc w:val="center"/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BILJEŠKE UZ FINANCIJSKE IZVJEŠTAJE</w:t>
      </w:r>
    </w:p>
    <w:p w:rsidR="00794822" w:rsidRPr="00255A1E" w:rsidRDefault="00B11A80" w:rsidP="00794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RAZDOBLJE OD 1.1</w:t>
      </w:r>
      <w:r w:rsidR="00794822" w:rsidRPr="00255A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-30.6.2023.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JU Športski o</w:t>
      </w:r>
      <w:r w:rsidR="00AA3F08">
        <w:rPr>
          <w:b/>
          <w:sz w:val="28"/>
          <w:szCs w:val="28"/>
        </w:rPr>
        <w:t>bjekti Trogir upisani su u registar proračunskih korisnika 1.1.2019.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sastavljaju se u skladu sa Zakonom o proračunu (N.N.87/08,136/12 i 15/15), Pravilniku o proračunskom računovodstvu i računskom planu (N.N.124/14, 115/15, 87/16, 3/18),</w:t>
      </w:r>
      <w:r>
        <w:rPr>
          <w:b/>
          <w:sz w:val="32"/>
          <w:szCs w:val="32"/>
        </w:rPr>
        <w:t xml:space="preserve"> </w:t>
      </w:r>
      <w:r w:rsidRPr="00255A1E">
        <w:rPr>
          <w:b/>
          <w:sz w:val="28"/>
          <w:szCs w:val="28"/>
        </w:rPr>
        <w:t>Pravil</w:t>
      </w:r>
      <w:r w:rsidR="00E32BE1" w:rsidRPr="00255A1E">
        <w:rPr>
          <w:b/>
          <w:sz w:val="28"/>
          <w:szCs w:val="28"/>
        </w:rPr>
        <w:t>n</w:t>
      </w:r>
      <w:r w:rsidRPr="00255A1E">
        <w:rPr>
          <w:b/>
          <w:sz w:val="28"/>
          <w:szCs w:val="28"/>
        </w:rPr>
        <w:t>ikom o financijsk</w:t>
      </w:r>
      <w:r w:rsidR="00E32BE1" w:rsidRPr="00255A1E">
        <w:rPr>
          <w:b/>
          <w:sz w:val="28"/>
          <w:szCs w:val="28"/>
        </w:rPr>
        <w:t>om</w:t>
      </w:r>
      <w:r w:rsidR="00E32BE1">
        <w:rPr>
          <w:b/>
          <w:sz w:val="32"/>
          <w:szCs w:val="32"/>
        </w:rPr>
        <w:t xml:space="preserve"> </w:t>
      </w:r>
      <w:r w:rsidR="00E32BE1" w:rsidRPr="00255A1E">
        <w:rPr>
          <w:b/>
          <w:sz w:val="28"/>
          <w:szCs w:val="28"/>
        </w:rPr>
        <w:t>izvještavanju u proračunskom računovodstvu, Pravilnik o proračunskim klasifikacijama te drugim hrvatskim propisima koje uređuju gospodarski sustav RH.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lastRenderedPageBreak/>
        <w:t>Financijski izvještaji sastavljeni su u skladu s modificiranim računovodstvenim načelom nastanka događaja u proračunskom računovodstvu. Prihodi se priznaju u izvještajnom razdoblju u kojem su postali raspoloživi i pod uvjetom da se mogu izmjeriti tzv.</w:t>
      </w:r>
      <w:r w:rsidR="005B19B8">
        <w:rPr>
          <w:b/>
          <w:sz w:val="28"/>
          <w:szCs w:val="28"/>
        </w:rPr>
        <w:t xml:space="preserve"> </w:t>
      </w:r>
      <w:r w:rsidRPr="00255A1E">
        <w:rPr>
          <w:b/>
          <w:sz w:val="28"/>
          <w:szCs w:val="28"/>
        </w:rPr>
        <w:t>gotovinsko načelo, a rashodi po načelu nastanka događaja.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sadrže sve bite financijske informacije koje su usporedive podacima prethodnih razdoblja i temelje se na pretpostavci neograničenog vremena poslovanja.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 xml:space="preserve">Financijski izvještaji iskazani su u </w:t>
      </w:r>
      <w:r w:rsidR="00B11A80">
        <w:rPr>
          <w:b/>
          <w:sz w:val="28"/>
          <w:szCs w:val="28"/>
        </w:rPr>
        <w:t>eurima</w:t>
      </w:r>
      <w:r w:rsidRPr="00255A1E">
        <w:rPr>
          <w:b/>
          <w:sz w:val="28"/>
          <w:szCs w:val="28"/>
        </w:rPr>
        <w:t xml:space="preserve"> a detaljna pojašnjenja pojedinih pozicija izvještaja dana je u Bilješkama.</w:t>
      </w:r>
    </w:p>
    <w:p w:rsidR="00E32BE1" w:rsidRDefault="00C93552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kraju izvještajnog razdoblja zaposleno je 9 djelatnika.</w:t>
      </w:r>
    </w:p>
    <w:p w:rsidR="00E32BE1" w:rsidRDefault="00E32BE1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NAPOMENA: NEMA OTVORENIH SPOROVA I DUGOROČNIH OBVEZA.</w:t>
      </w: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B11A80" w:rsidRDefault="00B11A80" w:rsidP="00E32BE1">
      <w:pPr>
        <w:jc w:val="center"/>
        <w:rPr>
          <w:b/>
          <w:sz w:val="28"/>
          <w:szCs w:val="28"/>
        </w:rPr>
      </w:pPr>
    </w:p>
    <w:p w:rsidR="00E32BE1" w:rsidRDefault="00E32BE1" w:rsidP="00E32BE1">
      <w:pPr>
        <w:jc w:val="center"/>
        <w:rPr>
          <w:b/>
          <w:sz w:val="28"/>
          <w:szCs w:val="28"/>
        </w:rPr>
      </w:pPr>
      <w:r w:rsidRPr="00041C9C">
        <w:rPr>
          <w:b/>
          <w:sz w:val="28"/>
          <w:szCs w:val="28"/>
        </w:rPr>
        <w:lastRenderedPageBreak/>
        <w:t>PRIMJENA MODIFICIRANOG NAČELA NASTANKA DOGAĐAJA PO EKONOMSKOJ KLASIFIKACIJI</w:t>
      </w:r>
    </w:p>
    <w:p w:rsidR="009608BB" w:rsidRPr="0036566F" w:rsidRDefault="009608BB" w:rsidP="009608BB">
      <w:pPr>
        <w:pStyle w:val="Odlomakpopisa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SUĆELJAVANJE PRIHODA I RASHODA PREMA IZVORIMA FINANCIRANJA</w:t>
      </w:r>
    </w:p>
    <w:p w:rsidR="00E32BE1" w:rsidRPr="0036566F" w:rsidRDefault="00E32BE1" w:rsidP="00E32BE1">
      <w:p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ZA PERIOD OD 1.1.-</w:t>
      </w:r>
      <w:r w:rsidR="009608BB" w:rsidRPr="0036566F">
        <w:rPr>
          <w:b/>
          <w:sz w:val="24"/>
          <w:szCs w:val="24"/>
        </w:rPr>
        <w:t>30</w:t>
      </w:r>
      <w:r w:rsidRPr="0036566F">
        <w:rPr>
          <w:b/>
          <w:sz w:val="24"/>
          <w:szCs w:val="24"/>
        </w:rPr>
        <w:t>.</w:t>
      </w:r>
      <w:r w:rsidR="009608BB" w:rsidRPr="0036566F">
        <w:rPr>
          <w:b/>
          <w:sz w:val="24"/>
          <w:szCs w:val="24"/>
        </w:rPr>
        <w:t>6.2023.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3954"/>
        <w:gridCol w:w="2142"/>
        <w:gridCol w:w="1842"/>
        <w:gridCol w:w="1701"/>
        <w:gridCol w:w="1856"/>
      </w:tblGrid>
      <w:tr w:rsidR="004253ED" w:rsidTr="002F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:rsidR="004253ED" w:rsidRPr="00F518B4" w:rsidRDefault="004253ED" w:rsidP="00E32BE1">
            <w:pPr>
              <w:rPr>
                <w:sz w:val="24"/>
                <w:szCs w:val="24"/>
              </w:rPr>
            </w:pPr>
          </w:p>
          <w:p w:rsidR="004253ED" w:rsidRDefault="004253ED" w:rsidP="00E32BE1">
            <w:pPr>
              <w:rPr>
                <w:sz w:val="24"/>
                <w:szCs w:val="24"/>
              </w:rPr>
            </w:pPr>
          </w:p>
          <w:p w:rsidR="004253ED" w:rsidRPr="00F518B4" w:rsidRDefault="004253ED" w:rsidP="00E32BE1">
            <w:pPr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POZICIJA</w:t>
            </w:r>
          </w:p>
          <w:p w:rsidR="004253ED" w:rsidRPr="00F518B4" w:rsidRDefault="004253ED" w:rsidP="00E32B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53ED" w:rsidRPr="00F518B4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253ED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253ED" w:rsidRPr="00F518B4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RAČUN</w:t>
            </w:r>
          </w:p>
        </w:tc>
        <w:tc>
          <w:tcPr>
            <w:tcW w:w="3954" w:type="dxa"/>
            <w:vMerge w:val="restart"/>
          </w:tcPr>
          <w:p w:rsidR="004253ED" w:rsidRPr="00F518B4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253ED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253ED" w:rsidRPr="00F518B4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NAZIV RAČUNA</w:t>
            </w:r>
          </w:p>
        </w:tc>
        <w:tc>
          <w:tcPr>
            <w:tcW w:w="2142" w:type="dxa"/>
            <w:vMerge w:val="restart"/>
          </w:tcPr>
          <w:p w:rsidR="004253ED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53ED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53ED" w:rsidRPr="004253ED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53ED">
              <w:rPr>
                <w:sz w:val="24"/>
                <w:szCs w:val="24"/>
              </w:rPr>
              <w:t>RASHODI</w:t>
            </w:r>
          </w:p>
          <w:p w:rsidR="004253ED" w:rsidRPr="00734705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4705">
              <w:t>1.1.-30.6.</w:t>
            </w:r>
            <w:r>
              <w:t>2023.</w:t>
            </w:r>
          </w:p>
          <w:p w:rsidR="004253ED" w:rsidRPr="00734705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9" w:type="dxa"/>
            <w:gridSpan w:val="3"/>
            <w:tcBorders>
              <w:bottom w:val="single" w:sz="4" w:space="0" w:color="auto"/>
            </w:tcBorders>
          </w:tcPr>
          <w:p w:rsidR="004253ED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53ED" w:rsidRPr="004253ED" w:rsidRDefault="004253ED" w:rsidP="00425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53ED">
              <w:rPr>
                <w:sz w:val="24"/>
                <w:szCs w:val="24"/>
              </w:rPr>
              <w:t>P R I H O D I</w:t>
            </w:r>
          </w:p>
          <w:p w:rsidR="004253ED" w:rsidRPr="0036566F" w:rsidRDefault="004253ED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3ED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:rsidR="004253ED" w:rsidRPr="00F518B4" w:rsidRDefault="004253ED" w:rsidP="00E32B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53ED" w:rsidRPr="00F518B4" w:rsidRDefault="004253E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54" w:type="dxa"/>
            <w:vMerge/>
          </w:tcPr>
          <w:p w:rsidR="004253ED" w:rsidRPr="00F518B4" w:rsidRDefault="004253E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4253ED" w:rsidRDefault="004253E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OPĆI PRIHOD IZVOR 1.1.</w:t>
            </w:r>
          </w:p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VLASTITI PRIHOD</w:t>
            </w:r>
          </w:p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IZVOR 3.2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PRIHODI</w:t>
            </w:r>
          </w:p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OD NAPLATE</w:t>
            </w:r>
          </w:p>
          <w:p w:rsidR="004253ED" w:rsidRPr="004253ED" w:rsidRDefault="004253ED" w:rsidP="0042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ŠTETA</w:t>
            </w: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R0386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3111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TROŠAK PLAĆE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52.617,32</w:t>
            </w:r>
          </w:p>
        </w:tc>
        <w:tc>
          <w:tcPr>
            <w:tcW w:w="1842" w:type="dxa"/>
          </w:tcPr>
          <w:p w:rsidR="005C463C" w:rsidRPr="005B19B8" w:rsidRDefault="004B73F1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52.617,32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R0387</w:t>
            </w:r>
          </w:p>
        </w:tc>
        <w:tc>
          <w:tcPr>
            <w:tcW w:w="992" w:type="dxa"/>
          </w:tcPr>
          <w:p w:rsidR="005C463C" w:rsidRPr="005B19B8" w:rsidRDefault="00C93552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PREHRANA ZAPOSLENIH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3.072,50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3.072,50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R0393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3121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OSTALI RASHODI ZAPOSLENIH</w:t>
            </w:r>
          </w:p>
        </w:tc>
        <w:tc>
          <w:tcPr>
            <w:tcW w:w="2142" w:type="dxa"/>
          </w:tcPr>
          <w:p w:rsidR="005C463C" w:rsidRDefault="00634F9D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900,00</w:t>
            </w:r>
          </w:p>
        </w:tc>
        <w:tc>
          <w:tcPr>
            <w:tcW w:w="1842" w:type="dxa"/>
          </w:tcPr>
          <w:p w:rsidR="005C463C" w:rsidRPr="005B19B8" w:rsidRDefault="00634F9D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900,00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R0388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3132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DOPRINOS ZA ZDRASTVO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8.681,88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8.681,88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R0394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SLUŽBENA PUTOVANJA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R0389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3212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 xml:space="preserve">TROŠAK PRIJEVOZA </w:t>
            </w:r>
            <w:r>
              <w:t xml:space="preserve"> </w:t>
            </w:r>
            <w:r w:rsidRPr="005B19B8">
              <w:t>ZAPOSLENIH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742,36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742,36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R0395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3213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STUČNO USAVRŠAVANJE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R0396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3221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UREDSKI I OSTALI MATERIJAL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2.927,63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2.927,63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R0390</w:t>
            </w:r>
          </w:p>
          <w:p w:rsidR="00C93552" w:rsidRPr="00F518B4" w:rsidRDefault="00C93552" w:rsidP="00E32BE1">
            <w:pPr>
              <w:rPr>
                <w:b w:val="0"/>
              </w:rPr>
            </w:pPr>
            <w:r>
              <w:rPr>
                <w:b w:val="0"/>
              </w:rPr>
              <w:t>RO397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3223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ENERGIJA,GORIVO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2.561,21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2.516,68</w:t>
            </w:r>
          </w:p>
        </w:tc>
        <w:tc>
          <w:tcPr>
            <w:tcW w:w="1701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44,53</w:t>
            </w:r>
          </w:p>
        </w:tc>
        <w:tc>
          <w:tcPr>
            <w:tcW w:w="1856" w:type="dxa"/>
          </w:tcPr>
          <w:p w:rsidR="005C463C" w:rsidRPr="0052478F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R0398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3224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MATERIJAL ZA TEK.ODRŽ.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2.939,23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2.939,23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R0399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3225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SITNI INVENTAR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515,93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515.93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R0400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3231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TELEFON,POŠTA,PRIJEVOZ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178,80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178,80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R0391</w:t>
            </w:r>
          </w:p>
          <w:p w:rsidR="00C93552" w:rsidRDefault="00C93552" w:rsidP="00E32BE1">
            <w:pPr>
              <w:rPr>
                <w:b w:val="0"/>
              </w:rPr>
            </w:pPr>
            <w:r>
              <w:rPr>
                <w:b w:val="0"/>
              </w:rPr>
              <w:t>RO401</w:t>
            </w:r>
          </w:p>
          <w:p w:rsidR="00831F0E" w:rsidRPr="00F518B4" w:rsidRDefault="00831F0E" w:rsidP="00E32BE1">
            <w:pPr>
              <w:rPr>
                <w:b w:val="0"/>
              </w:rPr>
            </w:pPr>
            <w:r>
              <w:rPr>
                <w:b w:val="0"/>
              </w:rPr>
              <w:t>R0410</w:t>
            </w:r>
          </w:p>
        </w:tc>
        <w:tc>
          <w:tcPr>
            <w:tcW w:w="992" w:type="dxa"/>
          </w:tcPr>
          <w:p w:rsidR="00831F0E" w:rsidRDefault="00831F0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463C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3232</w:t>
            </w:r>
          </w:p>
          <w:p w:rsidR="00831F0E" w:rsidRPr="005B19B8" w:rsidRDefault="00831F0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4" w:type="dxa"/>
          </w:tcPr>
          <w:p w:rsidR="00831F0E" w:rsidRDefault="00831F0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TEKUĆE I INV.ODRŽAVANJE</w:t>
            </w:r>
          </w:p>
        </w:tc>
        <w:tc>
          <w:tcPr>
            <w:tcW w:w="2142" w:type="dxa"/>
          </w:tcPr>
          <w:p w:rsidR="005C463C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4F9D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1.808,34</w:t>
            </w:r>
          </w:p>
        </w:tc>
        <w:tc>
          <w:tcPr>
            <w:tcW w:w="1842" w:type="dxa"/>
          </w:tcPr>
          <w:p w:rsidR="005C463C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4F9D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718,75</w:t>
            </w:r>
          </w:p>
        </w:tc>
        <w:tc>
          <w:tcPr>
            <w:tcW w:w="1701" w:type="dxa"/>
          </w:tcPr>
          <w:p w:rsidR="005C463C" w:rsidRDefault="005C463C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34F9D" w:rsidRPr="005B19B8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1.089,59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R0402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3234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KOMUNALNE USLUGE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2.625,43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2.625,43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R0403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3236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ZDRASTVENE USLUGE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R0404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3237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INTELUKTUALNE USLUGE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3.430,70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3.430,70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lastRenderedPageBreak/>
              <w:t>R0405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3291</w:t>
            </w: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TROŠAK UPRAVNOG VIJEĆA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594,42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594,42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R0406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3292</w:t>
            </w:r>
          </w:p>
        </w:tc>
        <w:tc>
          <w:tcPr>
            <w:tcW w:w="3954" w:type="dxa"/>
          </w:tcPr>
          <w:p w:rsidR="005C463C" w:rsidRPr="0052478F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78F">
              <w:t>PREMIJE OSIGURANJA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947,33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947,33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R0407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3299</w:t>
            </w:r>
          </w:p>
        </w:tc>
        <w:tc>
          <w:tcPr>
            <w:tcW w:w="3954" w:type="dxa"/>
          </w:tcPr>
          <w:p w:rsidR="005C463C" w:rsidRPr="0052478F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78F">
              <w:t>OSTALI NESPOMENUTI RASHOD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2.663,08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2.663,08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5C463C" w:rsidP="00E32BE1">
            <w:pPr>
              <w:rPr>
                <w:b w:val="0"/>
              </w:rPr>
            </w:pPr>
            <w:r>
              <w:rPr>
                <w:b w:val="0"/>
              </w:rPr>
              <w:t>R0408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3431</w:t>
            </w:r>
          </w:p>
        </w:tc>
        <w:tc>
          <w:tcPr>
            <w:tcW w:w="3954" w:type="dxa"/>
          </w:tcPr>
          <w:p w:rsidR="005C463C" w:rsidRPr="0052478F" w:rsidRDefault="005C463C" w:rsidP="00365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52478F">
              <w:t>LATNI PROMET</w:t>
            </w:r>
          </w:p>
        </w:tc>
        <w:tc>
          <w:tcPr>
            <w:tcW w:w="2142" w:type="dxa"/>
          </w:tcPr>
          <w:p w:rsidR="005C463C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768,35</w:t>
            </w:r>
          </w:p>
        </w:tc>
        <w:tc>
          <w:tcPr>
            <w:tcW w:w="1842" w:type="dxa"/>
          </w:tcPr>
          <w:p w:rsidR="005C463C" w:rsidRPr="005B19B8" w:rsidRDefault="00634F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701" w:type="dxa"/>
          </w:tcPr>
          <w:p w:rsidR="005C463C" w:rsidRPr="005B19B8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768,35</w:t>
            </w:r>
          </w:p>
        </w:tc>
        <w:tc>
          <w:tcPr>
            <w:tcW w:w="1856" w:type="dxa"/>
          </w:tcPr>
          <w:p w:rsidR="005C463C" w:rsidRPr="0052478F" w:rsidRDefault="005C463C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5B19B8" w:rsidRDefault="005C463C" w:rsidP="00E32BE1"/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4" w:type="dxa"/>
          </w:tcPr>
          <w:p w:rsidR="005C463C" w:rsidRPr="00041C9C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41C9C">
              <w:rPr>
                <w:b/>
                <w:sz w:val="24"/>
                <w:szCs w:val="24"/>
              </w:rPr>
              <w:t>UKUPNO 3</w:t>
            </w:r>
          </w:p>
        </w:tc>
        <w:tc>
          <w:tcPr>
            <w:tcW w:w="2142" w:type="dxa"/>
          </w:tcPr>
          <w:p w:rsidR="005C463C" w:rsidRPr="00E41856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87.974,51</w:t>
            </w:r>
          </w:p>
        </w:tc>
        <w:tc>
          <w:tcPr>
            <w:tcW w:w="1842" w:type="dxa"/>
          </w:tcPr>
          <w:p w:rsidR="005C463C" w:rsidRPr="00E41856" w:rsidRDefault="004B73F1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68.349,49</w:t>
            </w:r>
          </w:p>
        </w:tc>
        <w:tc>
          <w:tcPr>
            <w:tcW w:w="1701" w:type="dxa"/>
          </w:tcPr>
          <w:p w:rsidR="005C463C" w:rsidRPr="00AC6D50" w:rsidRDefault="00634F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19.625,02</w:t>
            </w:r>
          </w:p>
        </w:tc>
        <w:tc>
          <w:tcPr>
            <w:tcW w:w="1856" w:type="dxa"/>
          </w:tcPr>
          <w:p w:rsidR="005C463C" w:rsidRPr="00AC6D50" w:rsidRDefault="005C463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6D50">
              <w:rPr>
                <w:b/>
              </w:rPr>
              <w:t>0</w:t>
            </w: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5B19B8" w:rsidRDefault="005C463C" w:rsidP="00E32BE1"/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4" w:type="dxa"/>
          </w:tcPr>
          <w:p w:rsidR="005C463C" w:rsidRPr="00041C9C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5C463C" w:rsidRPr="00041C9C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63C" w:rsidRPr="00041C9C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63C" w:rsidRPr="00041C9C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5C463C" w:rsidRPr="00041C9C" w:rsidRDefault="005C463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F518B4" w:rsidRDefault="00C93552" w:rsidP="00E32BE1">
            <w:pPr>
              <w:rPr>
                <w:b w:val="0"/>
              </w:rPr>
            </w:pPr>
            <w:r>
              <w:rPr>
                <w:b w:val="0"/>
              </w:rPr>
              <w:t>R0409</w:t>
            </w: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4227</w:t>
            </w:r>
          </w:p>
        </w:tc>
        <w:tc>
          <w:tcPr>
            <w:tcW w:w="3954" w:type="dxa"/>
          </w:tcPr>
          <w:p w:rsidR="005C463C" w:rsidRPr="00041C9C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C9C">
              <w:t>OPREMA</w:t>
            </w:r>
          </w:p>
        </w:tc>
        <w:tc>
          <w:tcPr>
            <w:tcW w:w="2142" w:type="dxa"/>
          </w:tcPr>
          <w:p w:rsidR="005C463C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17.188,75</w:t>
            </w:r>
          </w:p>
        </w:tc>
        <w:tc>
          <w:tcPr>
            <w:tcW w:w="1842" w:type="dxa"/>
          </w:tcPr>
          <w:p w:rsidR="005C463C" w:rsidRPr="002C655A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17.188,75</w:t>
            </w:r>
          </w:p>
        </w:tc>
        <w:tc>
          <w:tcPr>
            <w:tcW w:w="1701" w:type="dxa"/>
          </w:tcPr>
          <w:p w:rsidR="00634F9D" w:rsidRPr="002C655A" w:rsidRDefault="00634F9D" w:rsidP="00634F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56" w:type="dxa"/>
          </w:tcPr>
          <w:p w:rsidR="005C463C" w:rsidRPr="002C655A" w:rsidRDefault="005C463C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63C" w:rsidRPr="00AC6D50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5B19B8" w:rsidRDefault="005C463C" w:rsidP="00E32B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4</w:t>
            </w:r>
          </w:p>
        </w:tc>
        <w:tc>
          <w:tcPr>
            <w:tcW w:w="2142" w:type="dxa"/>
          </w:tcPr>
          <w:p w:rsidR="005C463C" w:rsidRPr="00B42FE7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17.188,75</w:t>
            </w:r>
          </w:p>
        </w:tc>
        <w:tc>
          <w:tcPr>
            <w:tcW w:w="1842" w:type="dxa"/>
          </w:tcPr>
          <w:p w:rsidR="005C463C" w:rsidRPr="00B42FE7" w:rsidRDefault="004B73F1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17.188,75</w:t>
            </w:r>
          </w:p>
        </w:tc>
        <w:tc>
          <w:tcPr>
            <w:tcW w:w="1701" w:type="dxa"/>
          </w:tcPr>
          <w:p w:rsidR="005C463C" w:rsidRPr="00B42FE7" w:rsidRDefault="00634F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6" w:type="dxa"/>
          </w:tcPr>
          <w:p w:rsidR="005C463C" w:rsidRPr="00AC6D50" w:rsidRDefault="005C463C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5B19B8" w:rsidRDefault="005C463C" w:rsidP="00E32B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3+4</w:t>
            </w:r>
          </w:p>
        </w:tc>
        <w:tc>
          <w:tcPr>
            <w:tcW w:w="2142" w:type="dxa"/>
          </w:tcPr>
          <w:p w:rsidR="005C463C" w:rsidRPr="00E41856" w:rsidRDefault="004B73F1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105.163,26</w:t>
            </w:r>
          </w:p>
        </w:tc>
        <w:tc>
          <w:tcPr>
            <w:tcW w:w="1842" w:type="dxa"/>
          </w:tcPr>
          <w:p w:rsidR="005C463C" w:rsidRPr="00E41856" w:rsidRDefault="004B73F1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85.538,24</w:t>
            </w:r>
          </w:p>
        </w:tc>
        <w:tc>
          <w:tcPr>
            <w:tcW w:w="1701" w:type="dxa"/>
          </w:tcPr>
          <w:p w:rsidR="005C463C" w:rsidRPr="00E41856" w:rsidRDefault="00634F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19.625,02</w:t>
            </w:r>
          </w:p>
        </w:tc>
        <w:tc>
          <w:tcPr>
            <w:tcW w:w="1856" w:type="dxa"/>
          </w:tcPr>
          <w:p w:rsidR="005C463C" w:rsidRPr="00E41856" w:rsidRDefault="005C463C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C463C" w:rsidTr="0042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5B19B8" w:rsidRDefault="005C463C" w:rsidP="00E32B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UKUPNI PRIHOD PO IZVORIMA</w:t>
            </w:r>
          </w:p>
        </w:tc>
        <w:tc>
          <w:tcPr>
            <w:tcW w:w="2142" w:type="dxa"/>
          </w:tcPr>
          <w:p w:rsidR="005C463C" w:rsidRPr="00E41856" w:rsidRDefault="004B73F1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108.341,08</w:t>
            </w:r>
          </w:p>
        </w:tc>
        <w:tc>
          <w:tcPr>
            <w:tcW w:w="1842" w:type="dxa"/>
          </w:tcPr>
          <w:p w:rsidR="005C463C" w:rsidRPr="00E41856" w:rsidRDefault="004B73F1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85.538,24</w:t>
            </w:r>
          </w:p>
        </w:tc>
        <w:tc>
          <w:tcPr>
            <w:tcW w:w="1701" w:type="dxa"/>
          </w:tcPr>
          <w:p w:rsidR="005C463C" w:rsidRPr="00E41856" w:rsidRDefault="004B73F1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22.802,84</w:t>
            </w:r>
          </w:p>
        </w:tc>
        <w:tc>
          <w:tcPr>
            <w:tcW w:w="1856" w:type="dxa"/>
          </w:tcPr>
          <w:p w:rsidR="005C463C" w:rsidRPr="00E41856" w:rsidRDefault="005C463C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C463C" w:rsidTr="00425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C463C" w:rsidRPr="005B19B8" w:rsidRDefault="005C463C" w:rsidP="00E32B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5C463C" w:rsidRPr="005B19B8" w:rsidRDefault="005C463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VIŠAK PRIHODA PO IZVORIMA</w:t>
            </w:r>
          </w:p>
        </w:tc>
        <w:tc>
          <w:tcPr>
            <w:tcW w:w="2142" w:type="dxa"/>
          </w:tcPr>
          <w:p w:rsidR="005C463C" w:rsidRPr="004B73F1" w:rsidRDefault="004B73F1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73F1">
              <w:rPr>
                <w:b/>
              </w:rPr>
              <w:t>3.177,82</w:t>
            </w:r>
          </w:p>
        </w:tc>
        <w:tc>
          <w:tcPr>
            <w:tcW w:w="1842" w:type="dxa"/>
          </w:tcPr>
          <w:p w:rsidR="005C463C" w:rsidRPr="005B19B8" w:rsidRDefault="005C463C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63C" w:rsidRPr="00AC6D50" w:rsidRDefault="004B73F1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3.177,82</w:t>
            </w:r>
          </w:p>
        </w:tc>
        <w:tc>
          <w:tcPr>
            <w:tcW w:w="1856" w:type="dxa"/>
          </w:tcPr>
          <w:p w:rsidR="005C463C" w:rsidRPr="005B19B8" w:rsidRDefault="005C463C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E32BE1" w:rsidRDefault="00E32BE1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p w:rsidR="00CA0BA2" w:rsidRDefault="00CA0BA2" w:rsidP="00E32BE1">
      <w:pPr>
        <w:rPr>
          <w:sz w:val="32"/>
          <w:szCs w:val="32"/>
        </w:rPr>
      </w:pP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276"/>
        <w:gridCol w:w="5954"/>
        <w:gridCol w:w="1559"/>
        <w:gridCol w:w="1701"/>
        <w:gridCol w:w="1559"/>
        <w:gridCol w:w="992"/>
        <w:gridCol w:w="953"/>
      </w:tblGrid>
      <w:tr w:rsidR="003950C5" w:rsidTr="00395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950C5" w:rsidRDefault="003950C5" w:rsidP="004768B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3950C5" w:rsidRDefault="003950C5" w:rsidP="005C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0C5" w:rsidRDefault="003950C5" w:rsidP="00476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50C5" w:rsidRDefault="003950C5" w:rsidP="00476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0C5" w:rsidRDefault="003950C5" w:rsidP="00476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3950C5" w:rsidRDefault="003950C5" w:rsidP="00476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953" w:type="dxa"/>
          </w:tcPr>
          <w:p w:rsidR="003950C5" w:rsidRDefault="003950C5" w:rsidP="00476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</w:tbl>
    <w:p w:rsidR="003950C5" w:rsidRDefault="003950C5" w:rsidP="004768BC">
      <w:pPr>
        <w:jc w:val="center"/>
        <w:rPr>
          <w:b/>
          <w:sz w:val="28"/>
          <w:szCs w:val="28"/>
        </w:rPr>
      </w:pPr>
    </w:p>
    <w:p w:rsidR="003950C5" w:rsidRDefault="003950C5" w:rsidP="004768BC">
      <w:pPr>
        <w:jc w:val="center"/>
        <w:rPr>
          <w:b/>
          <w:sz w:val="28"/>
          <w:szCs w:val="28"/>
        </w:rPr>
      </w:pPr>
    </w:p>
    <w:p w:rsidR="00794822" w:rsidRDefault="00B26C0D" w:rsidP="0047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FINANCIJSKI IZVJEŠTAJ</w:t>
      </w:r>
    </w:p>
    <w:p w:rsidR="005742F8" w:rsidRDefault="005742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PRIHODI</w:t>
      </w:r>
    </w:p>
    <w:p w:rsidR="005742F8" w:rsidRDefault="005742F8">
      <w:pPr>
        <w:rPr>
          <w:sz w:val="28"/>
          <w:szCs w:val="28"/>
        </w:rPr>
      </w:pPr>
      <w:r w:rsidRPr="005742F8">
        <w:rPr>
          <w:sz w:val="28"/>
          <w:szCs w:val="28"/>
        </w:rPr>
        <w:t xml:space="preserve">Ju </w:t>
      </w:r>
      <w:r>
        <w:rPr>
          <w:sz w:val="28"/>
          <w:szCs w:val="28"/>
        </w:rPr>
        <w:t xml:space="preserve">športski objekti Trogir u obračunskom razdoblju ostvarili su ukupni prihod u iznosu </w:t>
      </w:r>
      <w:r w:rsidR="004B73F1">
        <w:rPr>
          <w:sz w:val="28"/>
          <w:szCs w:val="28"/>
        </w:rPr>
        <w:t>108.341,08 e</w:t>
      </w:r>
      <w:r>
        <w:rPr>
          <w:sz w:val="28"/>
          <w:szCs w:val="28"/>
        </w:rPr>
        <w:t xml:space="preserve"> (6) iz </w:t>
      </w:r>
      <w:r w:rsidR="004768BC">
        <w:rPr>
          <w:sz w:val="28"/>
          <w:szCs w:val="28"/>
        </w:rPr>
        <w:t>dva</w:t>
      </w:r>
      <w:r>
        <w:rPr>
          <w:sz w:val="28"/>
          <w:szCs w:val="28"/>
        </w:rPr>
        <w:t xml:space="preserve"> izvora. U odnosu na prethodnu godinu, prihod je </w:t>
      </w:r>
      <w:r w:rsidR="007909AC">
        <w:rPr>
          <w:sz w:val="28"/>
          <w:szCs w:val="28"/>
        </w:rPr>
        <w:t>veći</w:t>
      </w:r>
      <w:r>
        <w:rPr>
          <w:sz w:val="28"/>
          <w:szCs w:val="28"/>
        </w:rPr>
        <w:t xml:space="preserve"> za </w:t>
      </w:r>
      <w:r w:rsidR="004B73F1">
        <w:rPr>
          <w:sz w:val="28"/>
          <w:szCs w:val="28"/>
        </w:rPr>
        <w:t>12,2</w:t>
      </w:r>
      <w:r>
        <w:rPr>
          <w:sz w:val="28"/>
          <w:szCs w:val="28"/>
        </w:rPr>
        <w:t>%.</w:t>
      </w:r>
    </w:p>
    <w:p w:rsidR="005742F8" w:rsidRDefault="005742F8">
      <w:pPr>
        <w:rPr>
          <w:sz w:val="28"/>
          <w:szCs w:val="28"/>
        </w:rPr>
      </w:pPr>
      <w:r>
        <w:rPr>
          <w:sz w:val="28"/>
          <w:szCs w:val="28"/>
        </w:rPr>
        <w:t>Izvori financiranja:</w:t>
      </w:r>
    </w:p>
    <w:p w:rsidR="005742F8" w:rsidRDefault="007909AC" w:rsidP="005742F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Prihodi ostvareni iz općih prihoda i primitaka nadležnog prora</w:t>
      </w:r>
      <w:r w:rsidR="004B73F1">
        <w:rPr>
          <w:sz w:val="28"/>
          <w:szCs w:val="28"/>
        </w:rPr>
        <w:t xml:space="preserve">čuna u iznosu od </w:t>
      </w:r>
      <w:r w:rsidR="009D0869">
        <w:rPr>
          <w:sz w:val="28"/>
          <w:szCs w:val="28"/>
        </w:rPr>
        <w:t>85.538,24 e (67) veći su za 23,4</w:t>
      </w:r>
      <w:r>
        <w:rPr>
          <w:sz w:val="28"/>
          <w:szCs w:val="28"/>
        </w:rPr>
        <w:t xml:space="preserve">% u odnosu na prethodnu godinu. </w:t>
      </w:r>
      <w:r w:rsidR="005742F8">
        <w:rPr>
          <w:sz w:val="28"/>
          <w:szCs w:val="28"/>
        </w:rPr>
        <w:t xml:space="preserve">Iz općih prihoda </w:t>
      </w:r>
      <w:r w:rsidR="003C3267">
        <w:rPr>
          <w:sz w:val="28"/>
          <w:szCs w:val="28"/>
        </w:rPr>
        <w:t xml:space="preserve">financirani </w:t>
      </w:r>
      <w:r w:rsidR="005742F8">
        <w:rPr>
          <w:sz w:val="28"/>
          <w:szCs w:val="28"/>
        </w:rPr>
        <w:t>su:</w:t>
      </w:r>
    </w:p>
    <w:p w:rsidR="00554646" w:rsidRDefault="005742F8" w:rsidP="007909A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</w:t>
      </w:r>
      <w:r w:rsidR="007909AC">
        <w:rPr>
          <w:sz w:val="28"/>
          <w:szCs w:val="28"/>
        </w:rPr>
        <w:t xml:space="preserve"> poslovan</w:t>
      </w:r>
      <w:r w:rsidR="003C3267">
        <w:rPr>
          <w:sz w:val="28"/>
          <w:szCs w:val="28"/>
        </w:rPr>
        <w:t xml:space="preserve">ja u </w:t>
      </w:r>
      <w:r w:rsidR="009D0869">
        <w:rPr>
          <w:sz w:val="28"/>
          <w:szCs w:val="28"/>
        </w:rPr>
        <w:t xml:space="preserve">ukupnom </w:t>
      </w:r>
      <w:r w:rsidR="004768BC">
        <w:rPr>
          <w:sz w:val="28"/>
          <w:szCs w:val="28"/>
        </w:rPr>
        <w:t xml:space="preserve">iznosu od </w:t>
      </w:r>
      <w:r w:rsidR="009D0869">
        <w:rPr>
          <w:sz w:val="28"/>
          <w:szCs w:val="28"/>
        </w:rPr>
        <w:t>68.349,49</w:t>
      </w:r>
      <w:r w:rsidR="004768BC">
        <w:rPr>
          <w:sz w:val="28"/>
          <w:szCs w:val="28"/>
        </w:rPr>
        <w:t xml:space="preserve"> </w:t>
      </w:r>
      <w:r w:rsidR="009D0869">
        <w:rPr>
          <w:sz w:val="28"/>
          <w:szCs w:val="28"/>
        </w:rPr>
        <w:t xml:space="preserve">e </w:t>
      </w:r>
      <w:r w:rsidR="004768BC">
        <w:rPr>
          <w:sz w:val="28"/>
          <w:szCs w:val="28"/>
        </w:rPr>
        <w:t>(6711)</w:t>
      </w:r>
      <w:r w:rsidR="009D0869">
        <w:rPr>
          <w:sz w:val="28"/>
          <w:szCs w:val="28"/>
        </w:rPr>
        <w:t xml:space="preserve"> veći su za 8,5% i odnose se na: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Prihode za podmirenje rashoda zaposlenih u iznosu od 64.371,70 e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Prihod za podmirenje rashoda poslovanja u iznosu od 3.259,04 e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Prihode za podmirenje rashoda </w:t>
      </w:r>
      <w:r w:rsidR="00E46F49">
        <w:rPr>
          <w:sz w:val="28"/>
          <w:szCs w:val="28"/>
        </w:rPr>
        <w:t>za tekuće održavanje imovine dobivene na korištenje u iznosu od 718,75</w:t>
      </w:r>
    </w:p>
    <w:p w:rsidR="003C3267" w:rsidRPr="00E46F49" w:rsidRDefault="003C3267" w:rsidP="00E46F4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E46F49">
        <w:rPr>
          <w:sz w:val="28"/>
          <w:szCs w:val="28"/>
        </w:rPr>
        <w:t xml:space="preserve">Rashodi za nabavu nefinancijske imovine u iznosu od </w:t>
      </w:r>
      <w:r w:rsidR="009D0869" w:rsidRPr="00E46F49">
        <w:rPr>
          <w:sz w:val="28"/>
          <w:szCs w:val="28"/>
        </w:rPr>
        <w:t>17.188,75 e (6712) veći su za 172,6% zbog nabave nove dugotrajne imovine.</w:t>
      </w:r>
    </w:p>
    <w:p w:rsidR="004768BC" w:rsidRDefault="004768BC" w:rsidP="004768B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E46F49">
        <w:rPr>
          <w:sz w:val="28"/>
          <w:szCs w:val="28"/>
        </w:rPr>
        <w:t>lastiti prihodi u poslovnoj 2023</w:t>
      </w:r>
      <w:r>
        <w:rPr>
          <w:sz w:val="28"/>
          <w:szCs w:val="28"/>
        </w:rPr>
        <w:t xml:space="preserve">. </w:t>
      </w:r>
      <w:r w:rsidR="00E46F49">
        <w:rPr>
          <w:sz w:val="28"/>
          <w:szCs w:val="28"/>
        </w:rPr>
        <w:t>manji su za 15% i iznose 22.802,84 e</w:t>
      </w:r>
      <w:r>
        <w:rPr>
          <w:sz w:val="28"/>
          <w:szCs w:val="28"/>
        </w:rPr>
        <w:t xml:space="preserve"> (661).</w:t>
      </w:r>
    </w:p>
    <w:p w:rsidR="00777A9F" w:rsidRDefault="00E46F49" w:rsidP="00E46F4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Smanjenje prihoda očituje se zbog ne naplaćenih potraživanja u iznosu od 7.109,79 e. Poduzete su mjere za naplatu prihoda.</w:t>
      </w:r>
    </w:p>
    <w:p w:rsidR="00E46F49" w:rsidRDefault="00E46F49" w:rsidP="00E46F49">
      <w:pPr>
        <w:pStyle w:val="Odlomakpopisa"/>
        <w:rPr>
          <w:sz w:val="28"/>
          <w:szCs w:val="28"/>
        </w:rPr>
      </w:pPr>
    </w:p>
    <w:p w:rsidR="00E46F49" w:rsidRPr="00E46F49" w:rsidRDefault="00E46F49" w:rsidP="00E46F49">
      <w:pPr>
        <w:pStyle w:val="Odlomakpopisa"/>
        <w:rPr>
          <w:sz w:val="28"/>
          <w:szCs w:val="28"/>
        </w:rPr>
      </w:pPr>
    </w:p>
    <w:p w:rsidR="00554646" w:rsidRDefault="00554646" w:rsidP="00554646">
      <w:pPr>
        <w:ind w:left="360"/>
        <w:rPr>
          <w:sz w:val="28"/>
          <w:szCs w:val="28"/>
        </w:rPr>
      </w:pPr>
    </w:p>
    <w:p w:rsidR="00554646" w:rsidRPr="00D62B2F" w:rsidRDefault="00554646" w:rsidP="00554646">
      <w:pPr>
        <w:ind w:left="360"/>
        <w:rPr>
          <w:b/>
          <w:sz w:val="28"/>
          <w:szCs w:val="28"/>
        </w:rPr>
      </w:pPr>
      <w:r w:rsidRPr="00D62B2F">
        <w:rPr>
          <w:b/>
          <w:sz w:val="28"/>
          <w:szCs w:val="28"/>
        </w:rPr>
        <w:lastRenderedPageBreak/>
        <w:t>RASHODI</w:t>
      </w:r>
    </w:p>
    <w:p w:rsidR="00554646" w:rsidRDefault="00554646" w:rsidP="005546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Ukupni rashodi (3) u iznosu od </w:t>
      </w:r>
      <w:r w:rsidR="00E46F49">
        <w:rPr>
          <w:sz w:val="28"/>
          <w:szCs w:val="28"/>
        </w:rPr>
        <w:t>87.974,51 e</w:t>
      </w:r>
      <w:r>
        <w:rPr>
          <w:sz w:val="28"/>
          <w:szCs w:val="28"/>
        </w:rPr>
        <w:t xml:space="preserve"> u odnosu na prethodno razdoblje </w:t>
      </w:r>
      <w:r w:rsidR="00E46F49">
        <w:rPr>
          <w:sz w:val="28"/>
          <w:szCs w:val="28"/>
        </w:rPr>
        <w:t>veći su za 6,9</w:t>
      </w:r>
      <w:r w:rsidR="00B26C0D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="00B26C0D">
        <w:rPr>
          <w:sz w:val="28"/>
          <w:szCs w:val="28"/>
        </w:rPr>
        <w:t xml:space="preserve"> Rashodi su se financirali iz</w:t>
      </w:r>
      <w:r w:rsidR="00347E96">
        <w:rPr>
          <w:sz w:val="28"/>
          <w:szCs w:val="28"/>
        </w:rPr>
        <w:t xml:space="preserve"> dva izvora:</w:t>
      </w:r>
    </w:p>
    <w:p w:rsidR="00347E96" w:rsidRDefault="00347E96" w:rsidP="00347E96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347E96">
        <w:rPr>
          <w:sz w:val="28"/>
          <w:szCs w:val="28"/>
        </w:rPr>
        <w:t>Opći prihodi i primici nadležnog prora</w:t>
      </w:r>
      <w:r w:rsidR="00E46F49">
        <w:rPr>
          <w:sz w:val="28"/>
          <w:szCs w:val="28"/>
        </w:rPr>
        <w:t>čuna u iznosu od 68.349,49 e</w:t>
      </w:r>
      <w:r w:rsidRPr="00347E96"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 w:rsidR="005E4747">
        <w:rPr>
          <w:sz w:val="28"/>
          <w:szCs w:val="28"/>
        </w:rPr>
        <w:t xml:space="preserve"> podmirenje rashoda poslovanja:</w:t>
      </w:r>
      <w:r>
        <w:rPr>
          <w:sz w:val="28"/>
          <w:szCs w:val="28"/>
        </w:rPr>
        <w:t xml:space="preserve"> </w:t>
      </w:r>
    </w:p>
    <w:p w:rsidR="00347E96" w:rsidRDefault="0055569E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Rashode plaća</w:t>
      </w:r>
      <w:r w:rsidR="00347E96">
        <w:rPr>
          <w:sz w:val="28"/>
          <w:szCs w:val="28"/>
        </w:rPr>
        <w:t xml:space="preserve"> zaposlenih za redovan rad u </w:t>
      </w:r>
      <w:r w:rsidR="00956228">
        <w:rPr>
          <w:sz w:val="28"/>
          <w:szCs w:val="28"/>
        </w:rPr>
        <w:t xml:space="preserve">ukupnom </w:t>
      </w:r>
      <w:r w:rsidR="005E4747">
        <w:rPr>
          <w:sz w:val="28"/>
          <w:szCs w:val="28"/>
        </w:rPr>
        <w:t>iznosu od 52.617,32 e</w:t>
      </w:r>
      <w:r w:rsidR="00347E96">
        <w:rPr>
          <w:sz w:val="28"/>
          <w:szCs w:val="28"/>
        </w:rPr>
        <w:t xml:space="preserve"> (3111)</w:t>
      </w:r>
      <w:r w:rsidR="005E4747">
        <w:rPr>
          <w:sz w:val="28"/>
          <w:szCs w:val="28"/>
        </w:rPr>
        <w:t xml:space="preserve"> i doprinosa za </w:t>
      </w:r>
      <w:proofErr w:type="spellStart"/>
      <w:r w:rsidR="005E4747">
        <w:rPr>
          <w:sz w:val="28"/>
          <w:szCs w:val="28"/>
        </w:rPr>
        <w:t>zdrastveno</w:t>
      </w:r>
      <w:proofErr w:type="spellEnd"/>
      <w:r w:rsidR="005E4747">
        <w:rPr>
          <w:sz w:val="28"/>
          <w:szCs w:val="28"/>
        </w:rPr>
        <w:t xml:space="preserve"> osiguranje (3132) u iznosu od 8.681,88 e</w:t>
      </w:r>
      <w:r>
        <w:rPr>
          <w:sz w:val="28"/>
          <w:szCs w:val="28"/>
        </w:rPr>
        <w:t>.</w:t>
      </w:r>
      <w:r w:rsidR="00347E96">
        <w:rPr>
          <w:sz w:val="28"/>
          <w:szCs w:val="28"/>
        </w:rPr>
        <w:t xml:space="preserve"> </w:t>
      </w:r>
      <w:r>
        <w:rPr>
          <w:sz w:val="28"/>
          <w:szCs w:val="28"/>
        </w:rPr>
        <w:t>U odnosu na prethod</w:t>
      </w:r>
      <w:r w:rsidR="005E4747">
        <w:rPr>
          <w:sz w:val="28"/>
          <w:szCs w:val="28"/>
        </w:rPr>
        <w:t>nu godinu rashodi su veći za 9,4</w:t>
      </w:r>
      <w:r>
        <w:rPr>
          <w:sz w:val="28"/>
          <w:szCs w:val="28"/>
        </w:rPr>
        <w:t xml:space="preserve">% zbog </w:t>
      </w:r>
      <w:r w:rsidR="005E4747">
        <w:rPr>
          <w:sz w:val="28"/>
          <w:szCs w:val="28"/>
        </w:rPr>
        <w:t>povećanja</w:t>
      </w:r>
      <w:r w:rsidR="00347E96">
        <w:rPr>
          <w:sz w:val="28"/>
          <w:szCs w:val="28"/>
        </w:rPr>
        <w:t xml:space="preserve"> </w:t>
      </w:r>
      <w:r w:rsidR="005E4747">
        <w:rPr>
          <w:sz w:val="28"/>
          <w:szCs w:val="28"/>
        </w:rPr>
        <w:t>b</w:t>
      </w:r>
      <w:r w:rsidR="00347E96">
        <w:rPr>
          <w:sz w:val="28"/>
          <w:szCs w:val="28"/>
        </w:rPr>
        <w:t>roj zaposlenih</w:t>
      </w:r>
      <w:r w:rsidR="005E4747">
        <w:rPr>
          <w:sz w:val="28"/>
          <w:szCs w:val="28"/>
        </w:rPr>
        <w:t>.</w:t>
      </w:r>
      <w:r w:rsidR="00347E96">
        <w:rPr>
          <w:sz w:val="28"/>
          <w:szCs w:val="28"/>
        </w:rPr>
        <w:t xml:space="preserve"> </w:t>
      </w:r>
    </w:p>
    <w:p w:rsidR="00347E96" w:rsidRDefault="005E474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Ostali rashodi za zaposlene (prehrana) u iznosu od 3.072,50 e</w:t>
      </w:r>
    </w:p>
    <w:p w:rsidR="0055569E" w:rsidRDefault="005E474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Naknade za prijevoz zaposlenih u iznosu od 742,36 e veći su u odnosu na 2022. zbog povećanja cijene karata lokalnog prijevoznika i zbog povećanja broja zaposlenih.</w:t>
      </w:r>
      <w:r w:rsidR="00145941">
        <w:rPr>
          <w:sz w:val="28"/>
          <w:szCs w:val="28"/>
        </w:rPr>
        <w:t xml:space="preserve"> </w:t>
      </w:r>
    </w:p>
    <w:p w:rsidR="00347E96" w:rsidRDefault="00145941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energiju u ukupnom iznosu od </w:t>
      </w:r>
      <w:r w:rsidR="00A1747F">
        <w:rPr>
          <w:sz w:val="28"/>
          <w:szCs w:val="28"/>
        </w:rPr>
        <w:t>2.516,68</w:t>
      </w:r>
      <w:r>
        <w:rPr>
          <w:sz w:val="28"/>
          <w:szCs w:val="28"/>
        </w:rPr>
        <w:t xml:space="preserve"> </w:t>
      </w:r>
      <w:r w:rsidR="00A1747F">
        <w:rPr>
          <w:sz w:val="28"/>
          <w:szCs w:val="28"/>
        </w:rPr>
        <w:t xml:space="preserve">e (3223 dio) </w:t>
      </w:r>
    </w:p>
    <w:p w:rsidR="00956228" w:rsidRDefault="00956228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usluge tekućeg </w:t>
      </w:r>
      <w:r w:rsidR="00A1747F">
        <w:rPr>
          <w:sz w:val="28"/>
          <w:szCs w:val="28"/>
        </w:rPr>
        <w:t>održavanja imovine dobivene na korištenje u iznosu od 718,75 e (3232 dio).</w:t>
      </w:r>
    </w:p>
    <w:p w:rsidR="008D36BC" w:rsidRDefault="008D36BC" w:rsidP="008D36BC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Vlastitim prihodima od obavljenih usluga financirani su svi ostali rashodi u</w:t>
      </w:r>
      <w:r w:rsidR="00A1747F">
        <w:rPr>
          <w:sz w:val="28"/>
          <w:szCs w:val="28"/>
        </w:rPr>
        <w:t xml:space="preserve"> ukupnom iznosu od 19.625,02 e</w:t>
      </w:r>
      <w:r>
        <w:rPr>
          <w:sz w:val="28"/>
          <w:szCs w:val="28"/>
        </w:rPr>
        <w:t>.</w:t>
      </w:r>
    </w:p>
    <w:p w:rsidR="00FF24AF" w:rsidRDefault="008D36BC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Ostali rashodi zaposlenih (</w:t>
      </w:r>
      <w:proofErr w:type="spellStart"/>
      <w:r w:rsidR="00A1747F">
        <w:rPr>
          <w:sz w:val="28"/>
          <w:szCs w:val="28"/>
        </w:rPr>
        <w:t>uskrsnice</w:t>
      </w:r>
      <w:proofErr w:type="spellEnd"/>
      <w:r w:rsidR="00A1747F">
        <w:rPr>
          <w:sz w:val="28"/>
          <w:szCs w:val="28"/>
        </w:rPr>
        <w:t>) iznose 900</w:t>
      </w:r>
      <w:r w:rsidR="00FF24AF">
        <w:rPr>
          <w:sz w:val="28"/>
          <w:szCs w:val="28"/>
        </w:rPr>
        <w:t>,00 kn (312)</w:t>
      </w:r>
    </w:p>
    <w:p w:rsidR="00A1747F" w:rsidRDefault="00A1747F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Materijalni rashodi u iznosu od 6.427,32 e</w:t>
      </w:r>
    </w:p>
    <w:p w:rsidR="00FF24AF" w:rsidRDefault="00A1747F" w:rsidP="00A1747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usluge u iznosu od 7.324,52 e</w:t>
      </w:r>
    </w:p>
    <w:p w:rsidR="00A1747F" w:rsidRDefault="00A1747F" w:rsidP="00A1747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Ostali nespomenuti rashodi (329) u iznosu od </w:t>
      </w:r>
      <w:r w:rsidR="007247F8">
        <w:rPr>
          <w:sz w:val="28"/>
          <w:szCs w:val="28"/>
        </w:rPr>
        <w:t xml:space="preserve">4.204,83 e </w:t>
      </w:r>
    </w:p>
    <w:p w:rsidR="007247F8" w:rsidRPr="00A1747F" w:rsidRDefault="007247F8" w:rsidP="00A1747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Financijski rashodi (34) u iznosu od 768,35 e</w:t>
      </w:r>
    </w:p>
    <w:p w:rsidR="005015F4" w:rsidRDefault="005015F4" w:rsidP="005015F4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Rashodi za nabavu nefinanci</w:t>
      </w:r>
      <w:r w:rsidR="007247F8">
        <w:rPr>
          <w:sz w:val="28"/>
          <w:szCs w:val="28"/>
        </w:rPr>
        <w:t>jske imovine u iznosu od 17.188,75 e (422) veći su zbog nabave nove dugotrajne imovine i financirani su iz općih prihoda i primitaka.</w:t>
      </w:r>
    </w:p>
    <w:p w:rsidR="002F3BA2" w:rsidRPr="007247F8" w:rsidRDefault="002F3BA2" w:rsidP="007247F8">
      <w:pPr>
        <w:pStyle w:val="Odlomakpopisa"/>
        <w:ind w:left="1080"/>
        <w:rPr>
          <w:sz w:val="28"/>
          <w:szCs w:val="28"/>
        </w:rPr>
      </w:pPr>
    </w:p>
    <w:p w:rsidR="0071541E" w:rsidRDefault="0071541E" w:rsidP="00F7442A">
      <w:pPr>
        <w:rPr>
          <w:b/>
          <w:sz w:val="28"/>
          <w:szCs w:val="28"/>
        </w:rPr>
      </w:pPr>
    </w:p>
    <w:p w:rsidR="001E6216" w:rsidRDefault="001E6216" w:rsidP="00F7442A">
      <w:pPr>
        <w:rPr>
          <w:b/>
          <w:sz w:val="28"/>
          <w:szCs w:val="28"/>
        </w:rPr>
      </w:pPr>
    </w:p>
    <w:p w:rsidR="00F7442A" w:rsidRDefault="0071541E" w:rsidP="00F7442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REZULTAT POSLOVANJA</w:t>
      </w:r>
    </w:p>
    <w:p w:rsidR="0067236A" w:rsidRDefault="007247F8" w:rsidP="00F7442A">
      <w:pPr>
        <w:rPr>
          <w:sz w:val="28"/>
          <w:szCs w:val="28"/>
        </w:rPr>
      </w:pPr>
      <w:r>
        <w:rPr>
          <w:sz w:val="28"/>
          <w:szCs w:val="28"/>
        </w:rPr>
        <w:t>U izvještajnom periodu ostvaren je višak prihoda iz vlastitih prihoda u iznosu 3.177,82 e (x005). Preneseni prihod (9221) iznosi 5.961,00 e i zajedno sa viškom prihoda izvještajnog razdoblja iznosi  9.138,82 e (xoo6).</w:t>
      </w:r>
    </w:p>
    <w:p w:rsidR="00C93552" w:rsidRDefault="00C93552" w:rsidP="00F7442A">
      <w:pPr>
        <w:rPr>
          <w:b/>
          <w:sz w:val="24"/>
          <w:szCs w:val="24"/>
        </w:rPr>
      </w:pPr>
    </w:p>
    <w:p w:rsidR="00F7442A" w:rsidRPr="00737228" w:rsidRDefault="00F7442A" w:rsidP="00F7442A">
      <w:pPr>
        <w:rPr>
          <w:b/>
          <w:sz w:val="28"/>
          <w:szCs w:val="28"/>
        </w:rPr>
      </w:pPr>
      <w:r w:rsidRPr="00737228">
        <w:rPr>
          <w:b/>
          <w:sz w:val="28"/>
          <w:szCs w:val="28"/>
        </w:rPr>
        <w:t>BILJEŠKE UZ IZVJEŠTAJ O OBVEZAMA – OBRAZAC OBVEZE</w:t>
      </w:r>
    </w:p>
    <w:p w:rsidR="00F7442A" w:rsidRDefault="00F7442A" w:rsidP="00F7442A">
      <w:pPr>
        <w:rPr>
          <w:sz w:val="28"/>
          <w:szCs w:val="28"/>
        </w:rPr>
      </w:pP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 xml:space="preserve">Preneseno stanje obveza sa početkom izvještajnog razdoblja čini kontinuirani rashodi prethodne godine za rashode plaća i </w:t>
      </w:r>
      <w:r w:rsidR="006214B0">
        <w:rPr>
          <w:sz w:val="28"/>
          <w:szCs w:val="28"/>
        </w:rPr>
        <w:t>materijalne rashode 12/22</w:t>
      </w:r>
      <w:r>
        <w:rPr>
          <w:sz w:val="28"/>
          <w:szCs w:val="28"/>
        </w:rPr>
        <w:t xml:space="preserve"> u iznosu od </w:t>
      </w:r>
      <w:r w:rsidR="006214B0">
        <w:rPr>
          <w:sz w:val="28"/>
          <w:szCs w:val="28"/>
        </w:rPr>
        <w:t>28.308,66 e</w:t>
      </w:r>
      <w:r>
        <w:rPr>
          <w:sz w:val="28"/>
          <w:szCs w:val="28"/>
        </w:rPr>
        <w:t xml:space="preserve"> (V001).</w:t>
      </w: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>Nedospjele obveze sa 3</w:t>
      </w:r>
      <w:r w:rsidR="006214B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214B0">
        <w:rPr>
          <w:sz w:val="28"/>
          <w:szCs w:val="28"/>
        </w:rPr>
        <w:t>6.2023.u iznosu od 13.282,13</w:t>
      </w:r>
      <w:r>
        <w:rPr>
          <w:sz w:val="28"/>
          <w:szCs w:val="28"/>
        </w:rPr>
        <w:t xml:space="preserve"> kn čine:</w:t>
      </w:r>
    </w:p>
    <w:p w:rsidR="00F7442A" w:rsidRDefault="00F7442A" w:rsidP="00F7442A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Kontinuirani rashodi u iznosu od </w:t>
      </w:r>
      <w:r w:rsidR="006214B0">
        <w:rPr>
          <w:sz w:val="28"/>
          <w:szCs w:val="28"/>
        </w:rPr>
        <w:t>12.799,32 e</w:t>
      </w:r>
      <w:r>
        <w:rPr>
          <w:sz w:val="28"/>
          <w:szCs w:val="28"/>
        </w:rPr>
        <w:t xml:space="preserve"> </w:t>
      </w:r>
      <w:r w:rsidR="0067236A">
        <w:rPr>
          <w:sz w:val="28"/>
          <w:szCs w:val="28"/>
        </w:rPr>
        <w:t>(</w:t>
      </w:r>
      <w:r w:rsidR="006214B0">
        <w:rPr>
          <w:sz w:val="28"/>
          <w:szCs w:val="28"/>
        </w:rPr>
        <w:t>19</w:t>
      </w:r>
      <w:r w:rsidR="0067236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odnose se na plaće </w:t>
      </w:r>
      <w:r w:rsidR="006214B0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6214B0">
        <w:rPr>
          <w:sz w:val="28"/>
          <w:szCs w:val="28"/>
        </w:rPr>
        <w:t>3</w:t>
      </w:r>
      <w:r>
        <w:rPr>
          <w:sz w:val="28"/>
          <w:szCs w:val="28"/>
        </w:rPr>
        <w:t xml:space="preserve">. u iznosu od </w:t>
      </w:r>
      <w:r w:rsidR="006214B0">
        <w:rPr>
          <w:sz w:val="28"/>
          <w:szCs w:val="28"/>
        </w:rPr>
        <w:t>12.533,64 e</w:t>
      </w:r>
      <w:r w:rsidR="0067236A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materijalne rashode  u iznosu od </w:t>
      </w:r>
      <w:r w:rsidR="006214B0">
        <w:rPr>
          <w:sz w:val="28"/>
          <w:szCs w:val="28"/>
        </w:rPr>
        <w:t>265,65 e</w:t>
      </w:r>
      <w:r w:rsidR="00737228">
        <w:rPr>
          <w:sz w:val="28"/>
          <w:szCs w:val="28"/>
        </w:rPr>
        <w:t>.</w:t>
      </w:r>
    </w:p>
    <w:p w:rsidR="00F7442A" w:rsidRPr="006214B0" w:rsidRDefault="00F7442A" w:rsidP="006214B0">
      <w:pPr>
        <w:pStyle w:val="Odlomakpopisa"/>
        <w:rPr>
          <w:sz w:val="28"/>
          <w:szCs w:val="28"/>
        </w:rPr>
      </w:pPr>
    </w:p>
    <w:p w:rsidR="00D62B2F" w:rsidRDefault="00D62B2F" w:rsidP="00D62B2F">
      <w:pPr>
        <w:rPr>
          <w:sz w:val="28"/>
          <w:szCs w:val="28"/>
        </w:rPr>
      </w:pPr>
    </w:p>
    <w:p w:rsidR="00041C9C" w:rsidRDefault="006214B0" w:rsidP="00D62B2F">
      <w:pPr>
        <w:rPr>
          <w:sz w:val="28"/>
          <w:szCs w:val="28"/>
        </w:rPr>
      </w:pPr>
      <w:r>
        <w:rPr>
          <w:sz w:val="28"/>
          <w:szCs w:val="28"/>
        </w:rPr>
        <w:t>Izvještaj pripremila</w:t>
      </w:r>
    </w:p>
    <w:p w:rsidR="006214B0" w:rsidRDefault="006214B0" w:rsidP="00D62B2F">
      <w:pPr>
        <w:rPr>
          <w:sz w:val="28"/>
          <w:szCs w:val="28"/>
        </w:rPr>
      </w:pPr>
      <w:r>
        <w:rPr>
          <w:sz w:val="28"/>
          <w:szCs w:val="28"/>
        </w:rPr>
        <w:t xml:space="preserve">Željka </w:t>
      </w:r>
      <w:proofErr w:type="spellStart"/>
      <w:r>
        <w:rPr>
          <w:sz w:val="28"/>
          <w:szCs w:val="28"/>
        </w:rPr>
        <w:t>Dujmov</w:t>
      </w:r>
      <w:proofErr w:type="spellEnd"/>
    </w:p>
    <w:p w:rsidR="00041C9C" w:rsidRDefault="00041C9C" w:rsidP="00D62B2F">
      <w:pPr>
        <w:rPr>
          <w:sz w:val="28"/>
          <w:szCs w:val="28"/>
        </w:rPr>
      </w:pPr>
    </w:p>
    <w:p w:rsidR="00041C9C" w:rsidRDefault="00041C9C" w:rsidP="00D62B2F">
      <w:pPr>
        <w:rPr>
          <w:sz w:val="28"/>
          <w:szCs w:val="28"/>
        </w:rPr>
      </w:pPr>
    </w:p>
    <w:p w:rsidR="00737228" w:rsidRDefault="00737228" w:rsidP="00D62B2F">
      <w:pPr>
        <w:rPr>
          <w:sz w:val="28"/>
          <w:szCs w:val="28"/>
        </w:rPr>
      </w:pPr>
    </w:p>
    <w:p w:rsidR="00D62B2F" w:rsidRDefault="00D62B2F" w:rsidP="00D62B2F">
      <w:pPr>
        <w:rPr>
          <w:sz w:val="28"/>
          <w:szCs w:val="28"/>
        </w:rPr>
      </w:pPr>
    </w:p>
    <w:p w:rsidR="00D62B2F" w:rsidRPr="006166BB" w:rsidRDefault="00D62B2F" w:rsidP="006166BB">
      <w:pPr>
        <w:pStyle w:val="Odlomakpopisa"/>
        <w:rPr>
          <w:sz w:val="28"/>
          <w:szCs w:val="28"/>
        </w:rPr>
      </w:pPr>
    </w:p>
    <w:p w:rsidR="00894158" w:rsidRDefault="00894158" w:rsidP="00D62B2F">
      <w:pPr>
        <w:pStyle w:val="Odlomakpopisa"/>
        <w:rPr>
          <w:sz w:val="28"/>
          <w:szCs w:val="28"/>
        </w:rPr>
      </w:pPr>
    </w:p>
    <w:p w:rsidR="00D62B2F" w:rsidRPr="00894158" w:rsidRDefault="00D62B2F" w:rsidP="00C93552">
      <w:pPr>
        <w:pStyle w:val="Odlomakpopisa"/>
        <w:rPr>
          <w:b/>
          <w:sz w:val="24"/>
          <w:szCs w:val="24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DB635C" w:rsidRDefault="00DB635C" w:rsidP="00D62B2F">
      <w:pPr>
        <w:pStyle w:val="Odlomakpopisa"/>
        <w:rPr>
          <w:b/>
          <w:sz w:val="24"/>
          <w:szCs w:val="24"/>
        </w:rPr>
      </w:pPr>
    </w:p>
    <w:p w:rsidR="00DB635C" w:rsidRDefault="00DB635C" w:rsidP="00D62B2F">
      <w:pPr>
        <w:pStyle w:val="Odlomakpopisa"/>
        <w:rPr>
          <w:b/>
          <w:sz w:val="24"/>
          <w:szCs w:val="24"/>
        </w:rPr>
      </w:pPr>
    </w:p>
    <w:p w:rsidR="00B5061B" w:rsidRPr="00DB635C" w:rsidRDefault="00B5061B" w:rsidP="00A856BE">
      <w:pPr>
        <w:pStyle w:val="Odlomakpopisa"/>
        <w:jc w:val="center"/>
        <w:rPr>
          <w:b/>
          <w:sz w:val="24"/>
          <w:szCs w:val="24"/>
        </w:rPr>
      </w:pPr>
    </w:p>
    <w:p w:rsidR="002E4A12" w:rsidRDefault="002E4A12" w:rsidP="00B5061B">
      <w:pPr>
        <w:pStyle w:val="Odlomakpopisa"/>
        <w:rPr>
          <w:b/>
          <w:sz w:val="24"/>
          <w:szCs w:val="24"/>
        </w:rPr>
      </w:pPr>
    </w:p>
    <w:p w:rsidR="001F3F14" w:rsidRDefault="001F3F14" w:rsidP="00A856BE">
      <w:pPr>
        <w:pStyle w:val="Odlomakpopisa"/>
        <w:jc w:val="center"/>
        <w:rPr>
          <w:b/>
          <w:sz w:val="24"/>
          <w:szCs w:val="24"/>
        </w:rPr>
      </w:pPr>
    </w:p>
    <w:p w:rsidR="001F3F14" w:rsidRDefault="001F3F14" w:rsidP="001F3F14">
      <w:pPr>
        <w:rPr>
          <w:b/>
          <w:sz w:val="24"/>
          <w:szCs w:val="24"/>
        </w:rPr>
      </w:pPr>
    </w:p>
    <w:p w:rsidR="00A856BE" w:rsidRDefault="00A856BE" w:rsidP="001821DE">
      <w:pPr>
        <w:ind w:left="360"/>
        <w:jc w:val="center"/>
        <w:rPr>
          <w:b/>
          <w:sz w:val="24"/>
          <w:szCs w:val="24"/>
        </w:rPr>
      </w:pPr>
    </w:p>
    <w:p w:rsidR="00CA0BA2" w:rsidRDefault="00CA0BA2" w:rsidP="00CA0BA2">
      <w:pPr>
        <w:rPr>
          <w:b/>
          <w:sz w:val="24"/>
          <w:szCs w:val="24"/>
        </w:rPr>
      </w:pPr>
    </w:p>
    <w:p w:rsidR="00CA0BA2" w:rsidRDefault="00CA0BA2" w:rsidP="005E7E15">
      <w:pPr>
        <w:ind w:left="360"/>
        <w:rPr>
          <w:b/>
          <w:sz w:val="24"/>
          <w:szCs w:val="24"/>
        </w:rPr>
      </w:pPr>
    </w:p>
    <w:p w:rsidR="00CA0BA2" w:rsidRDefault="00CA0BA2" w:rsidP="005E7E15">
      <w:pPr>
        <w:ind w:left="360"/>
        <w:rPr>
          <w:b/>
          <w:sz w:val="24"/>
          <w:szCs w:val="24"/>
        </w:rPr>
      </w:pPr>
    </w:p>
    <w:p w:rsidR="00CA0BA2" w:rsidRDefault="00CA0BA2" w:rsidP="005E7E15">
      <w:pPr>
        <w:ind w:left="360"/>
        <w:rPr>
          <w:b/>
          <w:sz w:val="24"/>
          <w:szCs w:val="24"/>
        </w:rPr>
      </w:pPr>
    </w:p>
    <w:p w:rsidR="00CA0BA2" w:rsidRDefault="00CA0BA2" w:rsidP="005E7E15">
      <w:pPr>
        <w:ind w:left="360"/>
        <w:rPr>
          <w:b/>
          <w:sz w:val="24"/>
          <w:szCs w:val="24"/>
        </w:rPr>
      </w:pPr>
    </w:p>
    <w:p w:rsidR="005E7E15" w:rsidRDefault="005E7E15" w:rsidP="005E7E15">
      <w:pPr>
        <w:pStyle w:val="Odlomakpopisa"/>
        <w:jc w:val="center"/>
        <w:rPr>
          <w:b/>
          <w:sz w:val="24"/>
          <w:szCs w:val="24"/>
        </w:rPr>
      </w:pPr>
    </w:p>
    <w:sectPr w:rsidR="005E7E15" w:rsidSect="00794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718"/>
    <w:multiLevelType w:val="hybridMultilevel"/>
    <w:tmpl w:val="E380303C"/>
    <w:lvl w:ilvl="0" w:tplc="E950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456B1"/>
    <w:multiLevelType w:val="hybridMultilevel"/>
    <w:tmpl w:val="24FAF610"/>
    <w:lvl w:ilvl="0" w:tplc="D756B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4B467F"/>
    <w:multiLevelType w:val="hybridMultilevel"/>
    <w:tmpl w:val="97482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F58"/>
    <w:multiLevelType w:val="hybridMultilevel"/>
    <w:tmpl w:val="98825BB2"/>
    <w:lvl w:ilvl="0" w:tplc="D42AFF94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8" w:hanging="360"/>
      </w:pPr>
    </w:lvl>
    <w:lvl w:ilvl="2" w:tplc="041A001B" w:tentative="1">
      <w:start w:val="1"/>
      <w:numFmt w:val="lowerRoman"/>
      <w:lvlText w:val="%3."/>
      <w:lvlJc w:val="right"/>
      <w:pPr>
        <w:ind w:left="9738" w:hanging="180"/>
      </w:pPr>
    </w:lvl>
    <w:lvl w:ilvl="3" w:tplc="041A000F" w:tentative="1">
      <w:start w:val="1"/>
      <w:numFmt w:val="decimal"/>
      <w:lvlText w:val="%4."/>
      <w:lvlJc w:val="left"/>
      <w:pPr>
        <w:ind w:left="10458" w:hanging="360"/>
      </w:pPr>
    </w:lvl>
    <w:lvl w:ilvl="4" w:tplc="041A0019" w:tentative="1">
      <w:start w:val="1"/>
      <w:numFmt w:val="lowerLetter"/>
      <w:lvlText w:val="%5."/>
      <w:lvlJc w:val="left"/>
      <w:pPr>
        <w:ind w:left="11178" w:hanging="360"/>
      </w:pPr>
    </w:lvl>
    <w:lvl w:ilvl="5" w:tplc="041A001B" w:tentative="1">
      <w:start w:val="1"/>
      <w:numFmt w:val="lowerRoman"/>
      <w:lvlText w:val="%6."/>
      <w:lvlJc w:val="right"/>
      <w:pPr>
        <w:ind w:left="11898" w:hanging="180"/>
      </w:pPr>
    </w:lvl>
    <w:lvl w:ilvl="6" w:tplc="041A000F" w:tentative="1">
      <w:start w:val="1"/>
      <w:numFmt w:val="decimal"/>
      <w:lvlText w:val="%7."/>
      <w:lvlJc w:val="left"/>
      <w:pPr>
        <w:ind w:left="12618" w:hanging="360"/>
      </w:pPr>
    </w:lvl>
    <w:lvl w:ilvl="7" w:tplc="041A0019" w:tentative="1">
      <w:start w:val="1"/>
      <w:numFmt w:val="lowerLetter"/>
      <w:lvlText w:val="%8."/>
      <w:lvlJc w:val="left"/>
      <w:pPr>
        <w:ind w:left="13338" w:hanging="360"/>
      </w:pPr>
    </w:lvl>
    <w:lvl w:ilvl="8" w:tplc="041A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4">
    <w:nsid w:val="1F356D4C"/>
    <w:multiLevelType w:val="hybridMultilevel"/>
    <w:tmpl w:val="25B4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2E41"/>
    <w:multiLevelType w:val="hybridMultilevel"/>
    <w:tmpl w:val="9D786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C7646"/>
    <w:multiLevelType w:val="hybridMultilevel"/>
    <w:tmpl w:val="938A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D5AB4"/>
    <w:multiLevelType w:val="hybridMultilevel"/>
    <w:tmpl w:val="A688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C2367"/>
    <w:multiLevelType w:val="hybridMultilevel"/>
    <w:tmpl w:val="8D161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86B1C"/>
    <w:multiLevelType w:val="hybridMultilevel"/>
    <w:tmpl w:val="0A523EDE"/>
    <w:lvl w:ilvl="0" w:tplc="2948F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A4320B"/>
    <w:multiLevelType w:val="hybridMultilevel"/>
    <w:tmpl w:val="12441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528CF"/>
    <w:multiLevelType w:val="hybridMultilevel"/>
    <w:tmpl w:val="8A94CCB6"/>
    <w:lvl w:ilvl="0" w:tplc="7C924F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9F5490"/>
    <w:multiLevelType w:val="hybridMultilevel"/>
    <w:tmpl w:val="AF2CA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22"/>
    <w:rsid w:val="00041C9C"/>
    <w:rsid w:val="00062D27"/>
    <w:rsid w:val="00064172"/>
    <w:rsid w:val="00085C35"/>
    <w:rsid w:val="000D5470"/>
    <w:rsid w:val="000F0941"/>
    <w:rsid w:val="00104B69"/>
    <w:rsid w:val="00145941"/>
    <w:rsid w:val="001466B4"/>
    <w:rsid w:val="001821DE"/>
    <w:rsid w:val="001C1F34"/>
    <w:rsid w:val="001D4B20"/>
    <w:rsid w:val="001E6216"/>
    <w:rsid w:val="001F3F14"/>
    <w:rsid w:val="00223A9E"/>
    <w:rsid w:val="00255A1E"/>
    <w:rsid w:val="00271AD3"/>
    <w:rsid w:val="00291CB4"/>
    <w:rsid w:val="002C655A"/>
    <w:rsid w:val="002D1CD0"/>
    <w:rsid w:val="002E4A12"/>
    <w:rsid w:val="002F35EB"/>
    <w:rsid w:val="002F3BA2"/>
    <w:rsid w:val="00311780"/>
    <w:rsid w:val="00347E96"/>
    <w:rsid w:val="0036566F"/>
    <w:rsid w:val="003950C5"/>
    <w:rsid w:val="003A0EF5"/>
    <w:rsid w:val="003A2DD1"/>
    <w:rsid w:val="003C3267"/>
    <w:rsid w:val="003C3ED4"/>
    <w:rsid w:val="004253ED"/>
    <w:rsid w:val="004372D5"/>
    <w:rsid w:val="00457008"/>
    <w:rsid w:val="004768BC"/>
    <w:rsid w:val="00492EB2"/>
    <w:rsid w:val="004B73F1"/>
    <w:rsid w:val="005015F4"/>
    <w:rsid w:val="0052478F"/>
    <w:rsid w:val="00540324"/>
    <w:rsid w:val="0055356E"/>
    <w:rsid w:val="00554646"/>
    <w:rsid w:val="00554E0A"/>
    <w:rsid w:val="0055569E"/>
    <w:rsid w:val="005742F8"/>
    <w:rsid w:val="005B19B8"/>
    <w:rsid w:val="005C463C"/>
    <w:rsid w:val="005E4747"/>
    <w:rsid w:val="005E7E15"/>
    <w:rsid w:val="006166BB"/>
    <w:rsid w:val="006214B0"/>
    <w:rsid w:val="006315DC"/>
    <w:rsid w:val="00634F9D"/>
    <w:rsid w:val="0067236A"/>
    <w:rsid w:val="0071541E"/>
    <w:rsid w:val="007247F8"/>
    <w:rsid w:val="0073165D"/>
    <w:rsid w:val="00734705"/>
    <w:rsid w:val="00737228"/>
    <w:rsid w:val="00777A9F"/>
    <w:rsid w:val="007909AC"/>
    <w:rsid w:val="00794822"/>
    <w:rsid w:val="007F3C7E"/>
    <w:rsid w:val="0081269E"/>
    <w:rsid w:val="00831F0E"/>
    <w:rsid w:val="00867C9F"/>
    <w:rsid w:val="00881517"/>
    <w:rsid w:val="0088739D"/>
    <w:rsid w:val="00894158"/>
    <w:rsid w:val="008D36BC"/>
    <w:rsid w:val="00924885"/>
    <w:rsid w:val="00947A59"/>
    <w:rsid w:val="00956228"/>
    <w:rsid w:val="009608BB"/>
    <w:rsid w:val="00966949"/>
    <w:rsid w:val="00974D37"/>
    <w:rsid w:val="009D0869"/>
    <w:rsid w:val="00A02BD6"/>
    <w:rsid w:val="00A1747F"/>
    <w:rsid w:val="00A856BE"/>
    <w:rsid w:val="00AA3F08"/>
    <w:rsid w:val="00AC6D50"/>
    <w:rsid w:val="00AD76AA"/>
    <w:rsid w:val="00AE443A"/>
    <w:rsid w:val="00AF5860"/>
    <w:rsid w:val="00B11A80"/>
    <w:rsid w:val="00B20B43"/>
    <w:rsid w:val="00B26C0D"/>
    <w:rsid w:val="00B30537"/>
    <w:rsid w:val="00B42FE7"/>
    <w:rsid w:val="00B5061B"/>
    <w:rsid w:val="00BF368B"/>
    <w:rsid w:val="00C636BE"/>
    <w:rsid w:val="00C93552"/>
    <w:rsid w:val="00CA0BA2"/>
    <w:rsid w:val="00CF6E6B"/>
    <w:rsid w:val="00D3547F"/>
    <w:rsid w:val="00D62B2F"/>
    <w:rsid w:val="00DB635C"/>
    <w:rsid w:val="00DC0D8C"/>
    <w:rsid w:val="00DD7467"/>
    <w:rsid w:val="00E0799A"/>
    <w:rsid w:val="00E07BDD"/>
    <w:rsid w:val="00E32BE1"/>
    <w:rsid w:val="00E41856"/>
    <w:rsid w:val="00E46F49"/>
    <w:rsid w:val="00EA09E3"/>
    <w:rsid w:val="00EB39F5"/>
    <w:rsid w:val="00EE3570"/>
    <w:rsid w:val="00F518B4"/>
    <w:rsid w:val="00F7442A"/>
    <w:rsid w:val="00F94E78"/>
    <w:rsid w:val="00F95EAA"/>
    <w:rsid w:val="00FB4414"/>
    <w:rsid w:val="00FE3C62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customStyle="1" w:styleId="GridTable6Colorful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customStyle="1" w:styleId="GridTable6Colorful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Pavković 5077 Trogir</cp:lastModifiedBy>
  <cp:revision>2</cp:revision>
  <cp:lastPrinted>2023-07-07T12:54:00Z</cp:lastPrinted>
  <dcterms:created xsi:type="dcterms:W3CDTF">2023-07-10T05:57:00Z</dcterms:created>
  <dcterms:modified xsi:type="dcterms:W3CDTF">2023-07-10T05:57:00Z</dcterms:modified>
</cp:coreProperties>
</file>