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D04" w:rsidRPr="00E20D04" w:rsidRDefault="001D4EF3" w:rsidP="00E20D04">
      <w:pPr>
        <w:spacing w:line="360" w:lineRule="auto"/>
        <w:rPr>
          <w:rFonts w:ascii="Arial" w:hAnsi="Arial" w:cs="Arial"/>
          <w:sz w:val="24"/>
          <w:szCs w:val="24"/>
        </w:rPr>
      </w:pPr>
      <w:r w:rsidRPr="00E20D04">
        <w:rPr>
          <w:rFonts w:ascii="Arial" w:hAnsi="Arial" w:cs="Arial"/>
          <w:sz w:val="24"/>
          <w:szCs w:val="24"/>
        </w:rPr>
        <w:t>Sukladno članku 21. i članku 50. Statuta Javne ustanove Sportski objekti Trogir – Trogir, Upravno vijeće Javne ustano</w:t>
      </w:r>
      <w:r w:rsidR="00CE782C">
        <w:rPr>
          <w:rFonts w:ascii="Arial" w:hAnsi="Arial" w:cs="Arial"/>
          <w:sz w:val="24"/>
          <w:szCs w:val="24"/>
        </w:rPr>
        <w:t>ve na sjednici održanoj dana,</w:t>
      </w:r>
      <w:r w:rsidR="007A7872">
        <w:rPr>
          <w:rFonts w:ascii="Arial" w:hAnsi="Arial" w:cs="Arial"/>
          <w:sz w:val="24"/>
          <w:szCs w:val="24"/>
        </w:rPr>
        <w:t xml:space="preserve">                              07. ožujk</w:t>
      </w:r>
      <w:r w:rsidR="00B94C93">
        <w:rPr>
          <w:rFonts w:ascii="Arial" w:hAnsi="Arial" w:cs="Arial"/>
          <w:sz w:val="24"/>
          <w:szCs w:val="24"/>
        </w:rPr>
        <w:t>a  2024</w:t>
      </w:r>
      <w:r w:rsidRPr="00E20D04">
        <w:rPr>
          <w:rFonts w:ascii="Arial" w:hAnsi="Arial" w:cs="Arial"/>
          <w:sz w:val="24"/>
          <w:szCs w:val="24"/>
        </w:rPr>
        <w:t xml:space="preserve"> godine, donijelo je</w:t>
      </w:r>
    </w:p>
    <w:p w:rsidR="001D4EF3" w:rsidRDefault="001D4EF3" w:rsidP="00E20D04">
      <w:pPr>
        <w:jc w:val="center"/>
        <w:rPr>
          <w:rFonts w:ascii="Arial" w:hAnsi="Arial" w:cs="Arial"/>
          <w:b/>
          <w:sz w:val="28"/>
          <w:szCs w:val="28"/>
        </w:rPr>
      </w:pPr>
      <w:r w:rsidRPr="00E20D04">
        <w:rPr>
          <w:rFonts w:ascii="Arial" w:hAnsi="Arial" w:cs="Arial"/>
          <w:b/>
          <w:sz w:val="28"/>
          <w:szCs w:val="28"/>
        </w:rPr>
        <w:t>PRAVILNIK O PLAĆI</w:t>
      </w:r>
    </w:p>
    <w:p w:rsidR="00E20D04" w:rsidRPr="00E20D04" w:rsidRDefault="00E20D04" w:rsidP="00E20D04">
      <w:pPr>
        <w:jc w:val="center"/>
        <w:rPr>
          <w:rFonts w:ascii="Arial" w:hAnsi="Arial" w:cs="Arial"/>
          <w:b/>
          <w:sz w:val="28"/>
          <w:szCs w:val="28"/>
        </w:rPr>
      </w:pPr>
    </w:p>
    <w:p w:rsidR="001D4EF3" w:rsidRPr="00E20D04" w:rsidRDefault="001D4EF3" w:rsidP="00E20D04">
      <w:pPr>
        <w:jc w:val="center"/>
        <w:rPr>
          <w:rFonts w:ascii="Arial" w:hAnsi="Arial" w:cs="Arial"/>
          <w:b/>
          <w:sz w:val="24"/>
          <w:szCs w:val="24"/>
        </w:rPr>
      </w:pPr>
      <w:r w:rsidRPr="00E20D04">
        <w:rPr>
          <w:rFonts w:ascii="Arial" w:hAnsi="Arial" w:cs="Arial"/>
          <w:b/>
          <w:sz w:val="24"/>
          <w:szCs w:val="24"/>
        </w:rPr>
        <w:t>Članak 1.</w:t>
      </w:r>
    </w:p>
    <w:p w:rsidR="001D4EF3" w:rsidRPr="00E20D04" w:rsidRDefault="001D4EF3" w:rsidP="00E20D04">
      <w:pPr>
        <w:spacing w:line="360" w:lineRule="auto"/>
        <w:rPr>
          <w:rFonts w:ascii="Arial" w:hAnsi="Arial" w:cs="Arial"/>
          <w:sz w:val="24"/>
          <w:szCs w:val="24"/>
        </w:rPr>
      </w:pPr>
      <w:r w:rsidRPr="00E20D04">
        <w:rPr>
          <w:rFonts w:ascii="Arial" w:hAnsi="Arial" w:cs="Arial"/>
          <w:sz w:val="24"/>
          <w:szCs w:val="24"/>
        </w:rPr>
        <w:t>Ovim pravilnikom uređuju se načela za određivanje plaća zaposlenika u Javnoj ustanovi za upravljanje sportskim objektima Sportski objekti Trogir.</w:t>
      </w:r>
    </w:p>
    <w:p w:rsidR="001D4EF3" w:rsidRPr="00E20D04" w:rsidRDefault="001D4EF3" w:rsidP="00E20D04">
      <w:pPr>
        <w:jc w:val="center"/>
        <w:rPr>
          <w:rFonts w:ascii="Arial" w:hAnsi="Arial" w:cs="Arial"/>
          <w:b/>
          <w:sz w:val="24"/>
          <w:szCs w:val="24"/>
        </w:rPr>
      </w:pPr>
      <w:r w:rsidRPr="00E20D04">
        <w:rPr>
          <w:rFonts w:ascii="Arial" w:hAnsi="Arial" w:cs="Arial"/>
          <w:b/>
          <w:sz w:val="24"/>
          <w:szCs w:val="24"/>
        </w:rPr>
        <w:t>Članak 2.</w:t>
      </w:r>
    </w:p>
    <w:p w:rsidR="001D4EF3" w:rsidRPr="00E20D04" w:rsidRDefault="001D4EF3" w:rsidP="00E20D04">
      <w:pPr>
        <w:spacing w:line="360" w:lineRule="auto"/>
        <w:rPr>
          <w:rFonts w:ascii="Arial" w:hAnsi="Arial" w:cs="Arial"/>
          <w:sz w:val="24"/>
          <w:szCs w:val="24"/>
        </w:rPr>
      </w:pPr>
      <w:r w:rsidRPr="00E20D04">
        <w:rPr>
          <w:rFonts w:ascii="Arial" w:hAnsi="Arial" w:cs="Arial"/>
          <w:sz w:val="24"/>
          <w:szCs w:val="24"/>
        </w:rPr>
        <w:t>Plaća zaposlenika čini umnožak koeficijenata složenosti poslova radnog mjesta na koje je zaposlenik raspoređen i osnovice za izračun plaće uvećan za 0.5% za svaku navršenu godinu radnog staža.</w:t>
      </w:r>
    </w:p>
    <w:p w:rsidR="001D4EF3" w:rsidRPr="00E20D04" w:rsidRDefault="001D4EF3" w:rsidP="00E20D04">
      <w:pPr>
        <w:jc w:val="center"/>
        <w:rPr>
          <w:rFonts w:ascii="Arial" w:hAnsi="Arial" w:cs="Arial"/>
          <w:b/>
          <w:sz w:val="24"/>
          <w:szCs w:val="24"/>
        </w:rPr>
      </w:pPr>
      <w:r w:rsidRPr="00E20D04">
        <w:rPr>
          <w:rFonts w:ascii="Arial" w:hAnsi="Arial" w:cs="Arial"/>
          <w:b/>
          <w:sz w:val="24"/>
          <w:szCs w:val="24"/>
        </w:rPr>
        <w:t>Članak 3.</w:t>
      </w:r>
    </w:p>
    <w:p w:rsidR="001D4EF3" w:rsidRPr="00E20D04" w:rsidRDefault="001D4EF3">
      <w:pPr>
        <w:rPr>
          <w:rFonts w:ascii="Arial" w:hAnsi="Arial" w:cs="Arial"/>
          <w:sz w:val="24"/>
          <w:szCs w:val="24"/>
        </w:rPr>
      </w:pPr>
      <w:r w:rsidRPr="00E20D04">
        <w:rPr>
          <w:rFonts w:ascii="Arial" w:hAnsi="Arial" w:cs="Arial"/>
          <w:sz w:val="24"/>
          <w:szCs w:val="24"/>
        </w:rPr>
        <w:t>Osnovi</w:t>
      </w:r>
      <w:r w:rsidR="000D47A1">
        <w:rPr>
          <w:rFonts w:ascii="Arial" w:hAnsi="Arial" w:cs="Arial"/>
          <w:sz w:val="24"/>
          <w:szCs w:val="24"/>
        </w:rPr>
        <w:t>ca za izračun plaće iznosi 650,00</w:t>
      </w:r>
      <w:r w:rsidR="00DB3355">
        <w:rPr>
          <w:rFonts w:ascii="Arial" w:hAnsi="Arial" w:cs="Arial"/>
          <w:sz w:val="24"/>
          <w:szCs w:val="24"/>
        </w:rPr>
        <w:t xml:space="preserve"> EUR-a</w:t>
      </w:r>
      <w:r w:rsidRPr="00E20D04">
        <w:rPr>
          <w:rFonts w:ascii="Arial" w:hAnsi="Arial" w:cs="Arial"/>
          <w:sz w:val="24"/>
          <w:szCs w:val="24"/>
        </w:rPr>
        <w:t>.</w:t>
      </w:r>
    </w:p>
    <w:p w:rsidR="001D4EF3" w:rsidRPr="00E20D04" w:rsidRDefault="001D4EF3" w:rsidP="00E20D04">
      <w:pPr>
        <w:jc w:val="center"/>
        <w:rPr>
          <w:rFonts w:ascii="Arial" w:hAnsi="Arial" w:cs="Arial"/>
          <w:b/>
          <w:sz w:val="24"/>
          <w:szCs w:val="24"/>
        </w:rPr>
      </w:pPr>
      <w:r w:rsidRPr="00E20D04">
        <w:rPr>
          <w:rFonts w:ascii="Arial" w:hAnsi="Arial" w:cs="Arial"/>
          <w:b/>
          <w:sz w:val="24"/>
          <w:szCs w:val="24"/>
        </w:rPr>
        <w:t>Članak 4.</w:t>
      </w:r>
    </w:p>
    <w:p w:rsidR="001D4EF3" w:rsidRPr="00E20D04" w:rsidRDefault="001D4EF3" w:rsidP="00E20D04">
      <w:pPr>
        <w:spacing w:line="360" w:lineRule="auto"/>
        <w:rPr>
          <w:rFonts w:ascii="Arial" w:hAnsi="Arial" w:cs="Arial"/>
          <w:sz w:val="24"/>
          <w:szCs w:val="24"/>
        </w:rPr>
      </w:pPr>
      <w:r w:rsidRPr="00E20D04">
        <w:rPr>
          <w:rFonts w:ascii="Arial" w:hAnsi="Arial" w:cs="Arial"/>
          <w:sz w:val="24"/>
          <w:szCs w:val="24"/>
        </w:rPr>
        <w:t>U slučaju kada zaposlenik zbog radnog vremena, potrebe posla ili drugog razloga radi prekovremeno, nedjeljom ili noću ima pravo na slijedeće uvećanje plaće:</w:t>
      </w:r>
    </w:p>
    <w:p w:rsidR="001D4EF3" w:rsidRPr="00E20D04" w:rsidRDefault="001D4EF3" w:rsidP="00E20D04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E20D04">
        <w:rPr>
          <w:rFonts w:ascii="Arial" w:hAnsi="Arial" w:cs="Arial"/>
          <w:sz w:val="24"/>
          <w:szCs w:val="24"/>
        </w:rPr>
        <w:t>Za noćni rad                          30%,</w:t>
      </w:r>
    </w:p>
    <w:p w:rsidR="001D4EF3" w:rsidRPr="00E20D04" w:rsidRDefault="001D4EF3" w:rsidP="00E20D04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E20D04">
        <w:rPr>
          <w:rFonts w:ascii="Arial" w:hAnsi="Arial" w:cs="Arial"/>
          <w:sz w:val="24"/>
          <w:szCs w:val="24"/>
        </w:rPr>
        <w:t xml:space="preserve">Za prekovremeni rad     </w:t>
      </w:r>
      <w:r w:rsidR="00DB3355">
        <w:rPr>
          <w:rFonts w:ascii="Arial" w:hAnsi="Arial" w:cs="Arial"/>
          <w:sz w:val="24"/>
          <w:szCs w:val="24"/>
        </w:rPr>
        <w:t xml:space="preserve">  </w:t>
      </w:r>
      <w:r w:rsidRPr="00E20D04">
        <w:rPr>
          <w:rFonts w:ascii="Arial" w:hAnsi="Arial" w:cs="Arial"/>
          <w:sz w:val="24"/>
          <w:szCs w:val="24"/>
        </w:rPr>
        <w:t xml:space="preserve">      50%,</w:t>
      </w:r>
    </w:p>
    <w:p w:rsidR="001D4EF3" w:rsidRPr="00E20D04" w:rsidRDefault="007F1868" w:rsidP="00E20D04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E20D04">
        <w:rPr>
          <w:rFonts w:ascii="Arial" w:hAnsi="Arial" w:cs="Arial"/>
          <w:sz w:val="24"/>
          <w:szCs w:val="24"/>
        </w:rPr>
        <w:t>Za r</w:t>
      </w:r>
      <w:r w:rsidR="00DB3355">
        <w:rPr>
          <w:rFonts w:ascii="Arial" w:hAnsi="Arial" w:cs="Arial"/>
          <w:sz w:val="24"/>
          <w:szCs w:val="24"/>
        </w:rPr>
        <w:t xml:space="preserve">ad nedjeljom                    </w:t>
      </w:r>
      <w:r w:rsidRPr="00E20D04">
        <w:rPr>
          <w:rFonts w:ascii="Arial" w:hAnsi="Arial" w:cs="Arial"/>
          <w:sz w:val="24"/>
          <w:szCs w:val="24"/>
        </w:rPr>
        <w:t>5</w:t>
      </w:r>
      <w:r w:rsidR="00DB3355">
        <w:rPr>
          <w:rFonts w:ascii="Arial" w:hAnsi="Arial" w:cs="Arial"/>
          <w:sz w:val="24"/>
          <w:szCs w:val="24"/>
        </w:rPr>
        <w:t>0</w:t>
      </w:r>
      <w:r w:rsidRPr="00E20D04">
        <w:rPr>
          <w:rFonts w:ascii="Arial" w:hAnsi="Arial" w:cs="Arial"/>
          <w:sz w:val="24"/>
          <w:szCs w:val="24"/>
        </w:rPr>
        <w:t>%,</w:t>
      </w:r>
    </w:p>
    <w:p w:rsidR="007F1868" w:rsidRPr="00E20D04" w:rsidRDefault="007F1868" w:rsidP="00E20D04">
      <w:pPr>
        <w:spacing w:line="360" w:lineRule="auto"/>
        <w:rPr>
          <w:rFonts w:ascii="Arial" w:hAnsi="Arial" w:cs="Arial"/>
          <w:sz w:val="24"/>
          <w:szCs w:val="24"/>
        </w:rPr>
      </w:pPr>
      <w:r w:rsidRPr="00E20D04">
        <w:rPr>
          <w:rFonts w:ascii="Arial" w:hAnsi="Arial" w:cs="Arial"/>
          <w:sz w:val="24"/>
          <w:szCs w:val="24"/>
        </w:rPr>
        <w:t>Kada zaposlenik radi na dane blagdana i neradne dane utvrđene zakonom, ima pravo na naknadu plaće uvećanu za 50%.</w:t>
      </w:r>
    </w:p>
    <w:p w:rsidR="007F1868" w:rsidRPr="00E20D04" w:rsidRDefault="007F1868" w:rsidP="00E20D04">
      <w:pPr>
        <w:jc w:val="center"/>
        <w:rPr>
          <w:rFonts w:ascii="Arial" w:hAnsi="Arial" w:cs="Arial"/>
          <w:b/>
          <w:sz w:val="24"/>
          <w:szCs w:val="24"/>
        </w:rPr>
      </w:pPr>
      <w:r w:rsidRPr="00E20D04">
        <w:rPr>
          <w:rFonts w:ascii="Arial" w:hAnsi="Arial" w:cs="Arial"/>
          <w:b/>
          <w:sz w:val="24"/>
          <w:szCs w:val="24"/>
        </w:rPr>
        <w:t>Članak 5.</w:t>
      </w:r>
    </w:p>
    <w:p w:rsidR="007F1868" w:rsidRPr="00E20D04" w:rsidRDefault="007F1868" w:rsidP="00E20D04">
      <w:pPr>
        <w:spacing w:line="360" w:lineRule="auto"/>
        <w:rPr>
          <w:rFonts w:ascii="Arial" w:hAnsi="Arial" w:cs="Arial"/>
          <w:sz w:val="24"/>
          <w:szCs w:val="24"/>
        </w:rPr>
      </w:pPr>
      <w:r w:rsidRPr="00E20D04">
        <w:rPr>
          <w:rFonts w:ascii="Arial" w:hAnsi="Arial" w:cs="Arial"/>
          <w:sz w:val="24"/>
          <w:szCs w:val="24"/>
        </w:rPr>
        <w:t>Za uspješnost na radu radnici ostvaruju pravo na uvećanje plaće za stimulativni</w:t>
      </w:r>
      <w:r w:rsidR="007A7872">
        <w:rPr>
          <w:rFonts w:ascii="Arial" w:hAnsi="Arial" w:cs="Arial"/>
          <w:sz w:val="24"/>
          <w:szCs w:val="24"/>
        </w:rPr>
        <w:t xml:space="preserve"> dio</w:t>
      </w:r>
      <w:r w:rsidR="00DB3355">
        <w:rPr>
          <w:rFonts w:ascii="Arial" w:hAnsi="Arial" w:cs="Arial"/>
          <w:sz w:val="24"/>
          <w:szCs w:val="24"/>
        </w:rPr>
        <w:t xml:space="preserve">. </w:t>
      </w:r>
      <w:r w:rsidRPr="00E20D04">
        <w:rPr>
          <w:rFonts w:ascii="Arial" w:hAnsi="Arial" w:cs="Arial"/>
          <w:sz w:val="24"/>
          <w:szCs w:val="24"/>
        </w:rPr>
        <w:t xml:space="preserve"> Visinu stimulativnog dijela plaće za svakog zaposlenika utvrđuje ravnatelj na osnovu kvalitete izvršenog posla, ažurnosti u izvršavanju radnih zadataka, stupnju samostalnosti i kreativnosti u obavljanju poslova, doprinosu poslovnog ugleda ustanove, odnosu prema svim zaposlenicima i strankama ustanove.</w:t>
      </w:r>
    </w:p>
    <w:p w:rsidR="007F1868" w:rsidRPr="00E20D04" w:rsidRDefault="007F1868" w:rsidP="00E20D04">
      <w:pPr>
        <w:jc w:val="center"/>
        <w:rPr>
          <w:rFonts w:ascii="Arial" w:hAnsi="Arial" w:cs="Arial"/>
          <w:b/>
          <w:sz w:val="24"/>
          <w:szCs w:val="24"/>
        </w:rPr>
      </w:pPr>
      <w:r w:rsidRPr="00E20D04">
        <w:rPr>
          <w:rFonts w:ascii="Arial" w:hAnsi="Arial" w:cs="Arial"/>
          <w:b/>
          <w:sz w:val="24"/>
          <w:szCs w:val="24"/>
        </w:rPr>
        <w:lastRenderedPageBreak/>
        <w:t>Članak 6.</w:t>
      </w:r>
    </w:p>
    <w:p w:rsidR="001303B3" w:rsidRPr="00E20D04" w:rsidRDefault="007F1868" w:rsidP="00E20D04">
      <w:pPr>
        <w:spacing w:line="360" w:lineRule="auto"/>
        <w:rPr>
          <w:rFonts w:ascii="Arial" w:hAnsi="Arial" w:cs="Arial"/>
          <w:sz w:val="24"/>
          <w:szCs w:val="24"/>
        </w:rPr>
      </w:pPr>
      <w:r w:rsidRPr="00E20D04">
        <w:rPr>
          <w:rFonts w:ascii="Arial" w:hAnsi="Arial" w:cs="Arial"/>
          <w:sz w:val="24"/>
          <w:szCs w:val="24"/>
        </w:rPr>
        <w:t>Za radna mjesta utvrđena Pravilnikom o organizaciji i sistematizaciji radnih mjesta Javne ustanove Sportski objekti Trogir, određuju se koeficijenti složenosti kako slijedi:</w:t>
      </w:r>
    </w:p>
    <w:tbl>
      <w:tblPr>
        <w:tblStyle w:val="TableGrid"/>
        <w:tblW w:w="0" w:type="auto"/>
        <w:tblLook w:val="04A0"/>
      </w:tblPr>
      <w:tblGrid>
        <w:gridCol w:w="4644"/>
        <w:gridCol w:w="4644"/>
      </w:tblGrid>
      <w:tr w:rsidR="001303B3" w:rsidRPr="00E20D04" w:rsidTr="001303B3">
        <w:tc>
          <w:tcPr>
            <w:tcW w:w="4644" w:type="dxa"/>
          </w:tcPr>
          <w:p w:rsidR="001303B3" w:rsidRPr="00E20D04" w:rsidRDefault="001303B3" w:rsidP="00E20D0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0D04">
              <w:rPr>
                <w:rFonts w:ascii="Arial" w:hAnsi="Arial" w:cs="Arial"/>
                <w:b/>
                <w:sz w:val="24"/>
                <w:szCs w:val="24"/>
              </w:rPr>
              <w:t>NAZIV RADNOG MJESTA:</w:t>
            </w:r>
          </w:p>
        </w:tc>
        <w:tc>
          <w:tcPr>
            <w:tcW w:w="4644" w:type="dxa"/>
          </w:tcPr>
          <w:p w:rsidR="001303B3" w:rsidRPr="00E20D04" w:rsidRDefault="001303B3" w:rsidP="00E20D0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0D04">
              <w:rPr>
                <w:rFonts w:ascii="Arial" w:hAnsi="Arial" w:cs="Arial"/>
                <w:b/>
                <w:sz w:val="24"/>
                <w:szCs w:val="24"/>
              </w:rPr>
              <w:t>KOEFICIJENT SLOŽENOSTI:</w:t>
            </w:r>
          </w:p>
        </w:tc>
      </w:tr>
      <w:tr w:rsidR="001303B3" w:rsidRPr="00E20D04" w:rsidTr="001303B3">
        <w:tc>
          <w:tcPr>
            <w:tcW w:w="4644" w:type="dxa"/>
          </w:tcPr>
          <w:p w:rsidR="001303B3" w:rsidRPr="00E20D04" w:rsidRDefault="001303B3" w:rsidP="00E20D0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0D04">
              <w:rPr>
                <w:rFonts w:ascii="Arial" w:hAnsi="Arial" w:cs="Arial"/>
                <w:b/>
                <w:sz w:val="24"/>
                <w:szCs w:val="24"/>
              </w:rPr>
              <w:t>Ravnatelj</w:t>
            </w:r>
          </w:p>
        </w:tc>
        <w:tc>
          <w:tcPr>
            <w:tcW w:w="4644" w:type="dxa"/>
          </w:tcPr>
          <w:p w:rsidR="001303B3" w:rsidRPr="00E20D04" w:rsidRDefault="00A23FDF" w:rsidP="00E20D0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2.</w:t>
            </w:r>
            <w:r w:rsidR="000D47A1">
              <w:rPr>
                <w:rFonts w:ascii="Arial" w:hAnsi="Arial" w:cs="Arial"/>
                <w:b/>
                <w:sz w:val="24"/>
                <w:szCs w:val="24"/>
              </w:rPr>
              <w:t>96</w:t>
            </w:r>
          </w:p>
        </w:tc>
      </w:tr>
      <w:tr w:rsidR="001303B3" w:rsidRPr="00E20D04" w:rsidTr="001303B3">
        <w:tc>
          <w:tcPr>
            <w:tcW w:w="4644" w:type="dxa"/>
          </w:tcPr>
          <w:p w:rsidR="001303B3" w:rsidRPr="00E20D04" w:rsidRDefault="001303B3" w:rsidP="00E20D0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0D04">
              <w:rPr>
                <w:rFonts w:ascii="Arial" w:hAnsi="Arial" w:cs="Arial"/>
                <w:b/>
                <w:sz w:val="24"/>
                <w:szCs w:val="24"/>
              </w:rPr>
              <w:t>Stručni suradnik</w:t>
            </w:r>
          </w:p>
        </w:tc>
        <w:tc>
          <w:tcPr>
            <w:tcW w:w="4644" w:type="dxa"/>
          </w:tcPr>
          <w:p w:rsidR="001303B3" w:rsidRPr="00E20D04" w:rsidRDefault="000D47A1" w:rsidP="00E20D0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A23FDF"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</w:rPr>
              <w:t>03</w:t>
            </w:r>
          </w:p>
        </w:tc>
      </w:tr>
      <w:tr w:rsidR="001303B3" w:rsidRPr="00E20D04" w:rsidTr="001303B3">
        <w:tc>
          <w:tcPr>
            <w:tcW w:w="4644" w:type="dxa"/>
          </w:tcPr>
          <w:p w:rsidR="001303B3" w:rsidRPr="00E20D04" w:rsidRDefault="001303B3" w:rsidP="00E20D0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0D04">
              <w:rPr>
                <w:rFonts w:ascii="Arial" w:hAnsi="Arial" w:cs="Arial"/>
                <w:b/>
                <w:sz w:val="24"/>
                <w:szCs w:val="24"/>
              </w:rPr>
              <w:t>Administrator/ica</w:t>
            </w:r>
          </w:p>
        </w:tc>
        <w:tc>
          <w:tcPr>
            <w:tcW w:w="4644" w:type="dxa"/>
          </w:tcPr>
          <w:p w:rsidR="001303B3" w:rsidRPr="00E20D04" w:rsidRDefault="00A23FDF" w:rsidP="00E20D0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</w:t>
            </w:r>
            <w:r w:rsidR="007A7872">
              <w:rPr>
                <w:rFonts w:ascii="Arial" w:hAnsi="Arial" w:cs="Arial"/>
                <w:b/>
                <w:sz w:val="24"/>
                <w:szCs w:val="24"/>
              </w:rPr>
              <w:t>42</w:t>
            </w:r>
          </w:p>
        </w:tc>
      </w:tr>
      <w:tr w:rsidR="001303B3" w:rsidRPr="00E20D04" w:rsidTr="001303B3">
        <w:tc>
          <w:tcPr>
            <w:tcW w:w="4644" w:type="dxa"/>
          </w:tcPr>
          <w:p w:rsidR="001303B3" w:rsidRPr="00E20D04" w:rsidRDefault="001303B3" w:rsidP="00E20D0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0D04">
              <w:rPr>
                <w:rFonts w:ascii="Arial" w:hAnsi="Arial" w:cs="Arial"/>
                <w:b/>
                <w:sz w:val="24"/>
                <w:szCs w:val="24"/>
              </w:rPr>
              <w:t>Domar</w:t>
            </w:r>
          </w:p>
        </w:tc>
        <w:tc>
          <w:tcPr>
            <w:tcW w:w="4644" w:type="dxa"/>
          </w:tcPr>
          <w:p w:rsidR="001303B3" w:rsidRPr="00E20D04" w:rsidRDefault="00A23FDF" w:rsidP="00E20D0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</w:t>
            </w:r>
            <w:r w:rsidR="001D2F2E">
              <w:rPr>
                <w:rFonts w:ascii="Arial" w:hAnsi="Arial" w:cs="Arial"/>
                <w:b/>
                <w:sz w:val="24"/>
                <w:szCs w:val="24"/>
              </w:rPr>
              <w:t>60</w:t>
            </w:r>
          </w:p>
        </w:tc>
      </w:tr>
      <w:tr w:rsidR="001303B3" w:rsidRPr="00E20D04" w:rsidTr="001303B3">
        <w:tc>
          <w:tcPr>
            <w:tcW w:w="4644" w:type="dxa"/>
          </w:tcPr>
          <w:p w:rsidR="001303B3" w:rsidRPr="00E20D04" w:rsidRDefault="001303B3" w:rsidP="00E20D0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0D04">
              <w:rPr>
                <w:rFonts w:ascii="Arial" w:hAnsi="Arial" w:cs="Arial"/>
                <w:b/>
                <w:sz w:val="24"/>
                <w:szCs w:val="24"/>
              </w:rPr>
              <w:t>Radnik na održavanju</w:t>
            </w:r>
          </w:p>
        </w:tc>
        <w:tc>
          <w:tcPr>
            <w:tcW w:w="4644" w:type="dxa"/>
          </w:tcPr>
          <w:p w:rsidR="001303B3" w:rsidRPr="00E20D04" w:rsidRDefault="00A23FDF" w:rsidP="00E20D0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</w:t>
            </w:r>
            <w:r w:rsidR="001D2F2E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7A7872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</w:tr>
      <w:tr w:rsidR="001303B3" w:rsidRPr="00E20D04" w:rsidTr="001303B3">
        <w:tc>
          <w:tcPr>
            <w:tcW w:w="4644" w:type="dxa"/>
          </w:tcPr>
          <w:p w:rsidR="001303B3" w:rsidRPr="00E20D04" w:rsidRDefault="001303B3" w:rsidP="00E20D0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0D04">
              <w:rPr>
                <w:rFonts w:ascii="Arial" w:hAnsi="Arial" w:cs="Arial"/>
                <w:b/>
                <w:sz w:val="24"/>
                <w:szCs w:val="24"/>
              </w:rPr>
              <w:t>Čistać/ica</w:t>
            </w:r>
          </w:p>
        </w:tc>
        <w:tc>
          <w:tcPr>
            <w:tcW w:w="4644" w:type="dxa"/>
          </w:tcPr>
          <w:p w:rsidR="001303B3" w:rsidRPr="00E20D04" w:rsidRDefault="00B94C93" w:rsidP="00E20D0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1.35</w:t>
            </w:r>
            <w:r w:rsidR="00DB3355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</w:p>
        </w:tc>
      </w:tr>
    </w:tbl>
    <w:p w:rsidR="00E20D04" w:rsidRDefault="00E20D04" w:rsidP="007F1868">
      <w:pPr>
        <w:rPr>
          <w:rFonts w:ascii="Arial" w:hAnsi="Arial" w:cs="Arial"/>
          <w:sz w:val="24"/>
          <w:szCs w:val="24"/>
        </w:rPr>
      </w:pPr>
    </w:p>
    <w:p w:rsidR="007F1868" w:rsidRPr="00E20D04" w:rsidRDefault="00E20D04" w:rsidP="00E20D04">
      <w:pPr>
        <w:jc w:val="center"/>
        <w:rPr>
          <w:rFonts w:ascii="Arial" w:hAnsi="Arial" w:cs="Arial"/>
          <w:b/>
          <w:sz w:val="24"/>
          <w:szCs w:val="24"/>
        </w:rPr>
      </w:pPr>
      <w:r w:rsidRPr="00E20D04">
        <w:rPr>
          <w:rFonts w:ascii="Arial" w:hAnsi="Arial" w:cs="Arial"/>
          <w:b/>
          <w:sz w:val="24"/>
          <w:szCs w:val="24"/>
        </w:rPr>
        <w:t>Članak 7.</w:t>
      </w:r>
    </w:p>
    <w:p w:rsidR="00E20D04" w:rsidRPr="00E20D04" w:rsidRDefault="00E20D04" w:rsidP="00E20D04">
      <w:pPr>
        <w:spacing w:line="360" w:lineRule="auto"/>
        <w:rPr>
          <w:rFonts w:ascii="Arial" w:hAnsi="Arial" w:cs="Arial"/>
          <w:sz w:val="24"/>
          <w:szCs w:val="24"/>
        </w:rPr>
      </w:pPr>
      <w:r w:rsidRPr="00E20D04">
        <w:rPr>
          <w:rFonts w:ascii="Arial" w:hAnsi="Arial" w:cs="Arial"/>
          <w:sz w:val="24"/>
          <w:szCs w:val="24"/>
        </w:rPr>
        <w:t xml:space="preserve">Stupanjem na snagu ovog Pravilnika prestaje važiti Pravilnik o plaći donesen </w:t>
      </w:r>
      <w:r w:rsidR="00307391">
        <w:rPr>
          <w:rFonts w:ascii="Arial" w:hAnsi="Arial" w:cs="Arial"/>
          <w:sz w:val="24"/>
          <w:szCs w:val="24"/>
        </w:rPr>
        <w:t xml:space="preserve">        3</w:t>
      </w:r>
      <w:r w:rsidR="00B94C93">
        <w:rPr>
          <w:rFonts w:ascii="Arial" w:hAnsi="Arial" w:cs="Arial"/>
          <w:sz w:val="24"/>
          <w:szCs w:val="24"/>
        </w:rPr>
        <w:t>0</w:t>
      </w:r>
      <w:r w:rsidR="00AF54CA">
        <w:rPr>
          <w:rFonts w:ascii="Arial" w:hAnsi="Arial" w:cs="Arial"/>
          <w:sz w:val="24"/>
          <w:szCs w:val="24"/>
        </w:rPr>
        <w:t xml:space="preserve">. </w:t>
      </w:r>
      <w:bookmarkStart w:id="0" w:name="_GoBack"/>
      <w:bookmarkEnd w:id="0"/>
      <w:r w:rsidR="00307391">
        <w:rPr>
          <w:rFonts w:ascii="Arial" w:hAnsi="Arial" w:cs="Arial"/>
          <w:sz w:val="24"/>
          <w:szCs w:val="24"/>
        </w:rPr>
        <w:t>siječnj</w:t>
      </w:r>
      <w:r w:rsidR="00B94C93">
        <w:rPr>
          <w:rFonts w:ascii="Arial" w:hAnsi="Arial" w:cs="Arial"/>
          <w:sz w:val="24"/>
          <w:szCs w:val="24"/>
        </w:rPr>
        <w:t xml:space="preserve">a </w:t>
      </w:r>
      <w:r w:rsidR="00A23FDF">
        <w:rPr>
          <w:rFonts w:ascii="Arial" w:hAnsi="Arial" w:cs="Arial"/>
          <w:sz w:val="24"/>
          <w:szCs w:val="24"/>
        </w:rPr>
        <w:t xml:space="preserve"> </w:t>
      </w:r>
      <w:r w:rsidR="00307391">
        <w:rPr>
          <w:rFonts w:ascii="Arial" w:hAnsi="Arial" w:cs="Arial"/>
          <w:sz w:val="24"/>
          <w:szCs w:val="24"/>
        </w:rPr>
        <w:t>2024</w:t>
      </w:r>
      <w:r w:rsidRPr="00E20D04">
        <w:rPr>
          <w:rFonts w:ascii="Arial" w:hAnsi="Arial" w:cs="Arial"/>
          <w:sz w:val="24"/>
          <w:szCs w:val="24"/>
        </w:rPr>
        <w:t xml:space="preserve"> godine, kojim su bile regulirane plaće u Javnoj ustanovi.</w:t>
      </w:r>
    </w:p>
    <w:p w:rsidR="00E20D04" w:rsidRPr="00E20D04" w:rsidRDefault="00E20D04" w:rsidP="00E20D04">
      <w:pPr>
        <w:jc w:val="center"/>
        <w:rPr>
          <w:rFonts w:ascii="Arial" w:hAnsi="Arial" w:cs="Arial"/>
          <w:b/>
          <w:sz w:val="24"/>
          <w:szCs w:val="24"/>
        </w:rPr>
      </w:pPr>
      <w:r w:rsidRPr="00E20D04">
        <w:rPr>
          <w:rFonts w:ascii="Arial" w:hAnsi="Arial" w:cs="Arial"/>
          <w:b/>
          <w:sz w:val="24"/>
          <w:szCs w:val="24"/>
        </w:rPr>
        <w:t>Članak 8.</w:t>
      </w:r>
    </w:p>
    <w:p w:rsidR="00E20D04" w:rsidRPr="00E20D04" w:rsidRDefault="00E20D04" w:rsidP="007F1868">
      <w:pPr>
        <w:rPr>
          <w:rFonts w:ascii="Arial" w:hAnsi="Arial" w:cs="Arial"/>
          <w:sz w:val="24"/>
          <w:szCs w:val="24"/>
        </w:rPr>
      </w:pPr>
      <w:r w:rsidRPr="00E20D04">
        <w:rPr>
          <w:rFonts w:ascii="Arial" w:hAnsi="Arial" w:cs="Arial"/>
          <w:sz w:val="24"/>
          <w:szCs w:val="24"/>
        </w:rPr>
        <w:t>Ovaj Pravilni</w:t>
      </w:r>
      <w:r w:rsidR="00A23FDF">
        <w:rPr>
          <w:rFonts w:ascii="Arial" w:hAnsi="Arial" w:cs="Arial"/>
          <w:sz w:val="24"/>
          <w:szCs w:val="24"/>
        </w:rPr>
        <w:t xml:space="preserve">k primjenjuje </w:t>
      </w:r>
      <w:r w:rsidR="00B94C93">
        <w:rPr>
          <w:rFonts w:ascii="Arial" w:hAnsi="Arial" w:cs="Arial"/>
          <w:sz w:val="24"/>
          <w:szCs w:val="24"/>
        </w:rPr>
        <w:t>s</w:t>
      </w:r>
      <w:r w:rsidR="007A7872">
        <w:rPr>
          <w:rFonts w:ascii="Arial" w:hAnsi="Arial" w:cs="Arial"/>
          <w:sz w:val="24"/>
          <w:szCs w:val="24"/>
        </w:rPr>
        <w:t>e za obračun plaće od 01.ožujk</w:t>
      </w:r>
      <w:r w:rsidR="00B94C93">
        <w:rPr>
          <w:rFonts w:ascii="Arial" w:hAnsi="Arial" w:cs="Arial"/>
          <w:sz w:val="24"/>
          <w:szCs w:val="24"/>
        </w:rPr>
        <w:t xml:space="preserve">a 2024. </w:t>
      </w:r>
      <w:r w:rsidR="00B76254">
        <w:rPr>
          <w:rFonts w:ascii="Arial" w:hAnsi="Arial" w:cs="Arial"/>
          <w:sz w:val="24"/>
          <w:szCs w:val="24"/>
        </w:rPr>
        <w:t>godine</w:t>
      </w:r>
      <w:r w:rsidRPr="00E20D04">
        <w:rPr>
          <w:rFonts w:ascii="Arial" w:hAnsi="Arial" w:cs="Arial"/>
          <w:sz w:val="24"/>
          <w:szCs w:val="24"/>
        </w:rPr>
        <w:t>.</w:t>
      </w:r>
    </w:p>
    <w:p w:rsidR="00E20D04" w:rsidRDefault="00E20D04" w:rsidP="007F1868">
      <w:pPr>
        <w:rPr>
          <w:rFonts w:ascii="Arial" w:hAnsi="Arial" w:cs="Arial"/>
          <w:sz w:val="24"/>
          <w:szCs w:val="24"/>
        </w:rPr>
      </w:pPr>
    </w:p>
    <w:p w:rsidR="00B76254" w:rsidRPr="00E20D04" w:rsidRDefault="00B76254" w:rsidP="007F1868">
      <w:pPr>
        <w:rPr>
          <w:rFonts w:ascii="Arial" w:hAnsi="Arial" w:cs="Arial"/>
          <w:sz w:val="24"/>
          <w:szCs w:val="24"/>
        </w:rPr>
      </w:pPr>
    </w:p>
    <w:p w:rsidR="00E20D04" w:rsidRPr="00E20D04" w:rsidRDefault="00DB3355" w:rsidP="007F18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</w:t>
      </w:r>
      <w:r w:rsidR="00E20D04" w:rsidRPr="00E20D04">
        <w:rPr>
          <w:rFonts w:ascii="Arial" w:hAnsi="Arial" w:cs="Arial"/>
          <w:sz w:val="24"/>
          <w:szCs w:val="24"/>
        </w:rPr>
        <w:t>Predsjednik Upravnog vijeća:</w:t>
      </w:r>
    </w:p>
    <w:p w:rsidR="00E20D04" w:rsidRDefault="00DB3355" w:rsidP="007F18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</w:t>
      </w:r>
      <w:r w:rsidR="00E20D04" w:rsidRPr="00E20D04">
        <w:rPr>
          <w:rFonts w:ascii="Arial" w:hAnsi="Arial" w:cs="Arial"/>
          <w:sz w:val="24"/>
          <w:szCs w:val="24"/>
        </w:rPr>
        <w:t>Mladen Kandžija</w:t>
      </w:r>
    </w:p>
    <w:p w:rsidR="00170797" w:rsidRDefault="00170797" w:rsidP="007F1868">
      <w:pPr>
        <w:rPr>
          <w:rFonts w:ascii="Arial" w:hAnsi="Arial" w:cs="Arial"/>
          <w:sz w:val="24"/>
          <w:szCs w:val="24"/>
        </w:rPr>
      </w:pPr>
    </w:p>
    <w:p w:rsidR="00170797" w:rsidRDefault="00170797" w:rsidP="007F1868">
      <w:pPr>
        <w:rPr>
          <w:rFonts w:ascii="Arial" w:hAnsi="Arial" w:cs="Arial"/>
          <w:sz w:val="24"/>
          <w:szCs w:val="24"/>
        </w:rPr>
      </w:pPr>
    </w:p>
    <w:p w:rsidR="00170797" w:rsidRDefault="00170797" w:rsidP="007F1868">
      <w:pPr>
        <w:rPr>
          <w:rFonts w:ascii="Arial" w:hAnsi="Arial" w:cs="Arial"/>
          <w:sz w:val="24"/>
          <w:szCs w:val="24"/>
        </w:rPr>
      </w:pPr>
    </w:p>
    <w:p w:rsidR="00B94C93" w:rsidRDefault="00B94C93" w:rsidP="007F18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KLASA: 007-03/24</w:t>
      </w:r>
      <w:r w:rsidR="00170797">
        <w:rPr>
          <w:rFonts w:ascii="Arial" w:hAnsi="Arial" w:cs="Arial"/>
          <w:sz w:val="24"/>
          <w:szCs w:val="24"/>
        </w:rPr>
        <w:t>-03/00</w:t>
      </w:r>
      <w:r w:rsidR="00307391">
        <w:rPr>
          <w:rFonts w:ascii="Arial" w:hAnsi="Arial" w:cs="Arial"/>
          <w:sz w:val="24"/>
          <w:szCs w:val="24"/>
        </w:rPr>
        <w:t>2</w:t>
      </w:r>
    </w:p>
    <w:p w:rsidR="00170797" w:rsidRPr="00E20D04" w:rsidRDefault="00B94C93" w:rsidP="007F18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URBROJ:2181-13-67-24</w:t>
      </w:r>
      <w:r w:rsidR="00A23FDF">
        <w:rPr>
          <w:rFonts w:ascii="Arial" w:hAnsi="Arial" w:cs="Arial"/>
          <w:sz w:val="24"/>
          <w:szCs w:val="24"/>
        </w:rPr>
        <w:t>-1</w:t>
      </w:r>
    </w:p>
    <w:sectPr w:rsidR="00170797" w:rsidRPr="00E20D04" w:rsidSect="008E47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7F7E" w:rsidRDefault="00B47F7E" w:rsidP="001303B3">
      <w:pPr>
        <w:spacing w:after="0" w:line="240" w:lineRule="auto"/>
      </w:pPr>
      <w:r>
        <w:separator/>
      </w:r>
    </w:p>
  </w:endnote>
  <w:endnote w:type="continuationSeparator" w:id="1">
    <w:p w:rsidR="00B47F7E" w:rsidRDefault="00B47F7E" w:rsidP="00130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3B3" w:rsidRDefault="001303B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3B3" w:rsidRDefault="001303B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3B3" w:rsidRDefault="001303B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7F7E" w:rsidRDefault="00B47F7E" w:rsidP="001303B3">
      <w:pPr>
        <w:spacing w:after="0" w:line="240" w:lineRule="auto"/>
      </w:pPr>
      <w:r>
        <w:separator/>
      </w:r>
    </w:p>
  </w:footnote>
  <w:footnote w:type="continuationSeparator" w:id="1">
    <w:p w:rsidR="00B47F7E" w:rsidRDefault="00B47F7E" w:rsidP="00130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3B3" w:rsidRDefault="001303B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3B3" w:rsidRDefault="001303B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3B3" w:rsidRDefault="001303B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C266D0"/>
    <w:multiLevelType w:val="hybridMultilevel"/>
    <w:tmpl w:val="1D2C8F24"/>
    <w:lvl w:ilvl="0" w:tplc="E13EB1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4EF3"/>
    <w:rsid w:val="00014A81"/>
    <w:rsid w:val="000D47A1"/>
    <w:rsid w:val="001303B3"/>
    <w:rsid w:val="00170797"/>
    <w:rsid w:val="001D2F2E"/>
    <w:rsid w:val="001D4EF3"/>
    <w:rsid w:val="00307391"/>
    <w:rsid w:val="00421338"/>
    <w:rsid w:val="00500200"/>
    <w:rsid w:val="005300F8"/>
    <w:rsid w:val="005E3658"/>
    <w:rsid w:val="005F5B9D"/>
    <w:rsid w:val="0063036B"/>
    <w:rsid w:val="00646EF9"/>
    <w:rsid w:val="006A156C"/>
    <w:rsid w:val="007A7872"/>
    <w:rsid w:val="007F1868"/>
    <w:rsid w:val="008E47A2"/>
    <w:rsid w:val="008F323C"/>
    <w:rsid w:val="00925DD6"/>
    <w:rsid w:val="0093005A"/>
    <w:rsid w:val="00A23FDF"/>
    <w:rsid w:val="00AF54CA"/>
    <w:rsid w:val="00B32679"/>
    <w:rsid w:val="00B47F7E"/>
    <w:rsid w:val="00B76254"/>
    <w:rsid w:val="00B94C93"/>
    <w:rsid w:val="00CE782C"/>
    <w:rsid w:val="00D510A7"/>
    <w:rsid w:val="00D55989"/>
    <w:rsid w:val="00DB3355"/>
    <w:rsid w:val="00DC1EF2"/>
    <w:rsid w:val="00DD78F2"/>
    <w:rsid w:val="00E20D04"/>
    <w:rsid w:val="00FB40DE"/>
    <w:rsid w:val="00FB5F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7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4EF3"/>
    <w:pPr>
      <w:ind w:left="720"/>
      <w:contextualSpacing/>
    </w:pPr>
  </w:style>
  <w:style w:type="table" w:styleId="TableGrid">
    <w:name w:val="Table Grid"/>
    <w:basedOn w:val="TableNormal"/>
    <w:uiPriority w:val="59"/>
    <w:rsid w:val="001303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30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3B3"/>
  </w:style>
  <w:style w:type="paragraph" w:styleId="Footer">
    <w:name w:val="footer"/>
    <w:basedOn w:val="Normal"/>
    <w:link w:val="FooterChar"/>
    <w:uiPriority w:val="99"/>
    <w:unhideWhenUsed/>
    <w:rsid w:val="00130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3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D4EF3"/>
    <w:pPr>
      <w:ind w:left="720"/>
      <w:contextualSpacing/>
    </w:pPr>
  </w:style>
  <w:style w:type="table" w:styleId="Reetkatablice">
    <w:name w:val="Table Grid"/>
    <w:basedOn w:val="Obinatablica"/>
    <w:uiPriority w:val="59"/>
    <w:rsid w:val="00130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130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303B3"/>
  </w:style>
  <w:style w:type="paragraph" w:styleId="Podnoje">
    <w:name w:val="footer"/>
    <w:basedOn w:val="Normal"/>
    <w:link w:val="PodnojeChar"/>
    <w:uiPriority w:val="99"/>
    <w:unhideWhenUsed/>
    <w:rsid w:val="00130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303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</dc:creator>
  <cp:lastModifiedBy>Korisnik</cp:lastModifiedBy>
  <cp:revision>2</cp:revision>
  <cp:lastPrinted>2020-12-29T09:46:00Z</cp:lastPrinted>
  <dcterms:created xsi:type="dcterms:W3CDTF">2024-03-07T08:36:00Z</dcterms:created>
  <dcterms:modified xsi:type="dcterms:W3CDTF">2024-03-07T08:36:00Z</dcterms:modified>
</cp:coreProperties>
</file>